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E385" w14:textId="4B696AA7" w:rsidR="000E213B" w:rsidRPr="001100BE" w:rsidRDefault="009F0881" w:rsidP="009F0881">
      <w:pPr>
        <w:pStyle w:val="NoSpacing"/>
        <w:rPr>
          <w:rFonts w:ascii="Cera Pro Macmillan" w:hAnsi="Cera Pro Macmillan"/>
          <w:b/>
          <w:bCs/>
          <w:color w:val="00B050"/>
          <w:sz w:val="26"/>
          <w:szCs w:val="26"/>
        </w:rPr>
      </w:pPr>
      <w:r w:rsidRPr="001100BE">
        <w:rPr>
          <w:rFonts w:ascii="Cera Pro Macmillan" w:hAnsi="Cera Pro Macmillan"/>
          <w:b/>
          <w:bCs/>
          <w:color w:val="00B050"/>
          <w:sz w:val="26"/>
          <w:szCs w:val="26"/>
        </w:rPr>
        <w:t xml:space="preserve">Health and Care Bill: </w:t>
      </w:r>
      <w:r w:rsidR="00060168" w:rsidRPr="001100BE">
        <w:rPr>
          <w:rFonts w:ascii="Cera Pro Macmillan" w:hAnsi="Cera Pro Macmillan"/>
          <w:b/>
          <w:bCs/>
          <w:color w:val="00B050"/>
          <w:sz w:val="26"/>
          <w:szCs w:val="26"/>
        </w:rPr>
        <w:t>Consideration of Amendments</w:t>
      </w:r>
    </w:p>
    <w:p w14:paraId="0F4AC2A3" w14:textId="35C6C488" w:rsidR="00590595" w:rsidRPr="001100BE" w:rsidRDefault="00590595" w:rsidP="009F0881">
      <w:pPr>
        <w:pStyle w:val="NoSpacing"/>
        <w:rPr>
          <w:rFonts w:ascii="Cera Pro Macmillan" w:hAnsi="Cera Pro Macmillan"/>
          <w:color w:val="00B050"/>
          <w:sz w:val="24"/>
          <w:szCs w:val="24"/>
        </w:rPr>
      </w:pPr>
      <w:r w:rsidRPr="001100BE">
        <w:rPr>
          <w:rFonts w:ascii="Cera Pro Macmillan" w:hAnsi="Cera Pro Macmillan"/>
          <w:b/>
          <w:bCs/>
          <w:noProof/>
          <w:color w:val="00B05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B2451E" wp14:editId="0F4407E7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6718935" cy="2959100"/>
                <wp:effectExtent l="0" t="0" r="24765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295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894D2" w14:textId="116B3920" w:rsidR="002340D7" w:rsidRPr="002340D7" w:rsidRDefault="002340D7" w:rsidP="002340D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  <w:rPr>
                                <w:rFonts w:ascii="Cera Pro Macmillan" w:hAnsi="Cera Pro Macmillan" w:cs="Arial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Cera Pro Macmillan" w:hAnsi="Cera Pro Macmillan" w:cs="Arial"/>
                                <w:lang w:val="en-US"/>
                              </w:rPr>
                              <w:t xml:space="preserve">This amendment was </w:t>
                            </w:r>
                            <w:r w:rsidR="005D06B2">
                              <w:rPr>
                                <w:rStyle w:val="normaltextrun"/>
                                <w:rFonts w:ascii="Cera Pro Macmillan" w:hAnsi="Cera Pro Macmillan" w:cs="Arial"/>
                                <w:lang w:val="en-US"/>
                              </w:rPr>
                              <w:t>passed</w:t>
                            </w:r>
                            <w:r w:rsidRPr="002340D7">
                              <w:rPr>
                                <w:rStyle w:val="normaltextrun"/>
                                <w:rFonts w:ascii="Cera Pro Macmillan" w:hAnsi="Cera Pro Macmillan" w:cs="Arial"/>
                                <w:b/>
                                <w:bCs/>
                                <w:lang w:val="en-US"/>
                              </w:rPr>
                              <w:t xml:space="preserve"> in the House of Lords</w:t>
                            </w:r>
                            <w:r>
                              <w:rPr>
                                <w:rStyle w:val="normaltextrun"/>
                                <w:rFonts w:ascii="Cera Pro Macmillan" w:hAnsi="Cera Pro Macmillan" w:cs="Arial"/>
                                <w:lang w:val="en-US"/>
                              </w:rPr>
                              <w:t xml:space="preserve"> as the Bill progressed through Report Stage, winning by 171 to 119 votes.</w:t>
                            </w:r>
                            <w:r w:rsidR="001100BE">
                              <w:rPr>
                                <w:rStyle w:val="normaltextrun"/>
                                <w:rFonts w:ascii="Cera Pro Macmillan" w:hAnsi="Cera Pro Macmillan" w:cs="Arial"/>
                                <w:lang w:val="en-US"/>
                              </w:rPr>
                              <w:t xml:space="preserve"> Macmillan are now </w:t>
                            </w:r>
                            <w:r w:rsidR="001100BE" w:rsidRPr="007B0876">
                              <w:rPr>
                                <w:rStyle w:val="normaltextrun"/>
                                <w:rFonts w:ascii="Cera Pro Macmillan" w:hAnsi="Cera Pro Macmillan" w:cs="Arial"/>
                                <w:b/>
                                <w:bCs/>
                                <w:lang w:val="en-US"/>
                              </w:rPr>
                              <w:t>calling for</w:t>
                            </w:r>
                            <w:r w:rsidR="001100BE">
                              <w:rPr>
                                <w:rStyle w:val="normaltextrun"/>
                                <w:rFonts w:ascii="Cera Pro Macmillan" w:hAnsi="Cera Pro Macmillan" w:cs="Arial"/>
                                <w:lang w:val="en-US"/>
                              </w:rPr>
                              <w:t xml:space="preserve"> </w:t>
                            </w:r>
                            <w:r w:rsidR="007B0876">
                              <w:rPr>
                                <w:rStyle w:val="normaltextrun"/>
                                <w:rFonts w:ascii="Cera Pro Macmillan" w:hAnsi="Cera Pro Macmillan" w:cs="Arial"/>
                                <w:b/>
                                <w:bCs/>
                                <w:lang w:val="en-US"/>
                              </w:rPr>
                              <w:t xml:space="preserve">your support to pass the </w:t>
                            </w:r>
                            <w:r w:rsidR="005D06B2">
                              <w:rPr>
                                <w:rStyle w:val="normaltextrun"/>
                                <w:rFonts w:ascii="Cera Pro Macmillan" w:hAnsi="Cera Pro Macmillan" w:cs="Arial"/>
                                <w:b/>
                                <w:bCs/>
                                <w:lang w:val="en-US"/>
                              </w:rPr>
                              <w:t xml:space="preserve">amendment in full </w:t>
                            </w:r>
                            <w:r w:rsidR="007B0876">
                              <w:rPr>
                                <w:rStyle w:val="normaltextrun"/>
                                <w:rFonts w:ascii="Cera Pro Macmillan" w:hAnsi="Cera Pro Macmillan" w:cs="Arial"/>
                                <w:b/>
                                <w:bCs/>
                                <w:lang w:val="en-US"/>
                              </w:rPr>
                              <w:t>in the House of Commons.</w:t>
                            </w:r>
                          </w:p>
                          <w:p w14:paraId="6186416A" w14:textId="3421A0F9" w:rsidR="00C1584A" w:rsidRPr="00B46629" w:rsidRDefault="00C1584A" w:rsidP="0060796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  <w:rPr>
                                <w:rFonts w:ascii="Cera Pro Macmillan" w:hAnsi="Cera Pro Macmillan" w:cs="Arial"/>
                                <w:lang w:val="en-US"/>
                              </w:rPr>
                            </w:pPr>
                            <w:r>
                              <w:rPr>
                                <w:rFonts w:ascii="Cera Pro Macmillan" w:hAnsi="Cera Pro Macmillan" w:cs="Arial"/>
                                <w:lang w:val="en-US"/>
                              </w:rPr>
                              <w:t>In short, it will help ensure the NHS is training the doctors and nurses it so desperately needs.</w:t>
                            </w:r>
                          </w:p>
                          <w:p w14:paraId="1466AC24" w14:textId="0F44E808" w:rsidR="00235E0B" w:rsidRPr="00235E0B" w:rsidRDefault="00235E0B" w:rsidP="0060796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  <w:rPr>
                                <w:rFonts w:ascii="Cera Pro Macmillan" w:hAnsi="Cera Pro Macmillan" w:cs="Arial"/>
                                <w:lang w:val="en-US"/>
                              </w:rPr>
                            </w:pPr>
                            <w:r w:rsidRPr="00235E0B">
                              <w:rPr>
                                <w:rFonts w:ascii="Cera Pro Macmillan" w:hAnsi="Cera Pro Macmillan" w:cs="Arial"/>
                                <w:bdr w:val="none" w:sz="0" w:space="0" w:color="auto" w:frame="1"/>
                                <w:shd w:val="clear" w:color="auto" w:fill="FFFFFF"/>
                              </w:rPr>
                              <w:t>The amendment would give a national, independent view of how many health</w:t>
                            </w:r>
                            <w:r w:rsidR="009167FF">
                              <w:rPr>
                                <w:rFonts w:ascii="Cera Pro Macmillan" w:hAnsi="Cera Pro Macmillan" w:cs="Arial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, </w:t>
                            </w:r>
                            <w:r w:rsidRPr="00235E0B">
                              <w:rPr>
                                <w:rFonts w:ascii="Cera Pro Macmillan" w:hAnsi="Cera Pro Macmillan" w:cs="Arial"/>
                                <w:bdr w:val="none" w:sz="0" w:space="0" w:color="auto" w:frame="1"/>
                                <w:shd w:val="clear" w:color="auto" w:fill="FFFFFF"/>
                              </w:rPr>
                              <w:t>social care</w:t>
                            </w:r>
                            <w:r w:rsidR="009167FF">
                              <w:rPr>
                                <w:rFonts w:ascii="Cera Pro Macmillan" w:hAnsi="Cera Pro Macmillan" w:cs="Arial"/>
                                <w:bdr w:val="none" w:sz="0" w:space="0" w:color="auto" w:frame="1"/>
                                <w:shd w:val="clear" w:color="auto" w:fill="FFFFFF"/>
                              </w:rPr>
                              <w:t>,</w:t>
                            </w:r>
                            <w:r w:rsidRPr="00235E0B">
                              <w:rPr>
                                <w:rFonts w:ascii="Cera Pro Macmillan" w:hAnsi="Cera Pro Macmillan" w:cs="Arial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A3029F">
                              <w:rPr>
                                <w:rFonts w:ascii="Cera Pro Macmillan" w:hAnsi="Cera Pro Macmillan" w:cs="Arial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and public health </w:t>
                            </w:r>
                            <w:r w:rsidRPr="00235E0B">
                              <w:rPr>
                                <w:rFonts w:ascii="Cera Pro Macmillan" w:hAnsi="Cera Pro Macmillan" w:cs="Arial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staff are needed to keep pace with projected patient demand over the next 5, 10 and 20 years. Without it, the </w:t>
                            </w:r>
                            <w:r w:rsidR="00C617EF">
                              <w:rPr>
                                <w:rFonts w:ascii="Cera Pro Macmillan" w:hAnsi="Cera Pro Macmillan" w:cs="Arial"/>
                                <w:bdr w:val="none" w:sz="0" w:space="0" w:color="auto" w:frame="1"/>
                                <w:shd w:val="clear" w:color="auto" w:fill="FFFFFF"/>
                              </w:rPr>
                              <w:t>B</w:t>
                            </w:r>
                            <w:r w:rsidRPr="00235E0B">
                              <w:rPr>
                                <w:rFonts w:ascii="Cera Pro Macmillan" w:hAnsi="Cera Pro Macmillan" w:cs="Arial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ill will fail to address the biggest challenge facing the NHS and social care </w:t>
                            </w:r>
                            <w:r w:rsidR="00A3029F">
                              <w:rPr>
                                <w:rFonts w:ascii="Cera Pro Macmillan" w:hAnsi="Cera Pro Macmillan" w:cs="Arial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right now </w:t>
                            </w:r>
                            <w:r w:rsidRPr="00235E0B">
                              <w:rPr>
                                <w:rFonts w:ascii="Cera Pro Macmillan" w:hAnsi="Cera Pro Macmillan" w:cs="Arial"/>
                                <w:bdr w:val="none" w:sz="0" w:space="0" w:color="auto" w:frame="1"/>
                                <w:shd w:val="clear" w:color="auto" w:fill="FFFFFF"/>
                              </w:rPr>
                              <w:t>–</w:t>
                            </w:r>
                            <w:r w:rsidR="00B667CA">
                              <w:rPr>
                                <w:rFonts w:ascii="Cera Pro Macmillan" w:hAnsi="Cera Pro Macmillan" w:cs="Arial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235E0B">
                              <w:rPr>
                                <w:rFonts w:ascii="Cera Pro Macmillan" w:hAnsi="Cera Pro Macmillan" w:cs="Arial"/>
                                <w:bdr w:val="none" w:sz="0" w:space="0" w:color="auto" w:frame="1"/>
                                <w:shd w:val="clear" w:color="auto" w:fill="FFFFFF"/>
                              </w:rPr>
                              <w:t>staffing shortages and pressures</w:t>
                            </w:r>
                            <w:r w:rsidR="00B667CA">
                              <w:rPr>
                                <w:rFonts w:ascii="Cera Pro Macmillan" w:hAnsi="Cera Pro Macmillan" w:cs="Arial"/>
                                <w:bdr w:val="none" w:sz="0" w:space="0" w:color="auto" w:frame="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59946D7" w14:textId="1779DA9F" w:rsidR="007E5525" w:rsidRDefault="007E5525" w:rsidP="0060796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  <w:rPr>
                                <w:rFonts w:ascii="Cera Pro Macmillan" w:hAnsi="Cera Pro Macmillan" w:cs="Arial"/>
                                <w:lang w:val="en-US"/>
                              </w:rPr>
                            </w:pPr>
                            <w:r>
                              <w:rPr>
                                <w:rFonts w:ascii="Cera Pro Macmillan" w:hAnsi="Cera Pro Macmillan" w:cs="Arial"/>
                                <w:lang w:val="en-US"/>
                              </w:rPr>
                              <w:t xml:space="preserve">Successive Governments have failed to implement long term workforce investment despite efforts by NHS leaders which is why this amendment has been </w:t>
                            </w:r>
                            <w:r w:rsidRPr="00B46629">
                              <w:rPr>
                                <w:rFonts w:ascii="Cera Pro Macmillan" w:hAnsi="Cera Pro Macmillan" w:cs="Arial"/>
                                <w:b/>
                                <w:bCs/>
                                <w:lang w:val="en-US"/>
                              </w:rPr>
                              <w:t>supported by high profile former NHS Leaders like Rt</w:t>
                            </w:r>
                            <w:r w:rsidR="00B46629">
                              <w:rPr>
                                <w:rFonts w:ascii="Cera Pro Macmillan" w:hAnsi="Cera Pro Macmillan" w:cs="Arial"/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  <w:r w:rsidRPr="00B46629">
                              <w:rPr>
                                <w:rFonts w:ascii="Cera Pro Macmillan" w:hAnsi="Cera Pro Macmillan" w:cs="Arial"/>
                                <w:b/>
                                <w:bCs/>
                                <w:lang w:val="en-US"/>
                              </w:rPr>
                              <w:t xml:space="preserve"> Hon</w:t>
                            </w:r>
                            <w:r w:rsidR="00B46629">
                              <w:rPr>
                                <w:rFonts w:ascii="Cera Pro Macmillan" w:hAnsi="Cera Pro Macmillan" w:cs="Arial"/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  <w:r w:rsidRPr="00B46629">
                              <w:rPr>
                                <w:rFonts w:ascii="Cera Pro Macmillan" w:hAnsi="Cera Pro Macmillan" w:cs="Arial"/>
                                <w:b/>
                                <w:bCs/>
                                <w:lang w:val="en-US"/>
                              </w:rPr>
                              <w:t xml:space="preserve"> Jeremy Hunt MP, Baroness Dido Harding and Lord Sir Simon Stevens</w:t>
                            </w:r>
                            <w:r>
                              <w:rPr>
                                <w:rFonts w:ascii="Cera Pro Macmillan" w:hAnsi="Cera Pro Macmillan" w:cs="Arial"/>
                                <w:lang w:val="en-US"/>
                              </w:rPr>
                              <w:t xml:space="preserve">. </w:t>
                            </w:r>
                          </w:p>
                          <w:p w14:paraId="47073BD5" w14:textId="77777777" w:rsidR="00607967" w:rsidRPr="00B4774D" w:rsidRDefault="00607967" w:rsidP="0060796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  <w:rPr>
                                <w:rStyle w:val="normaltextrun"/>
                                <w:rFonts w:ascii="Cera Pro Macmillan" w:hAnsi="Cera Pro Macmillan" w:cs="Arial"/>
                                <w:lang w:val="en-US"/>
                              </w:rPr>
                            </w:pPr>
                            <w:r w:rsidRPr="00C327AB">
                              <w:rPr>
                                <w:rFonts w:ascii="Cera Pro Macmillan" w:hAnsi="Cera Pro Macmillan"/>
                              </w:rPr>
                              <w:t>Cancer patients are missing out on vital support due to ongoing specialist nurse shortages.</w:t>
                            </w:r>
                            <w:r>
                              <w:rPr>
                                <w:rFonts w:ascii="Cera Pro Macmillan" w:hAnsi="Cera Pro Macmillan" w:cs="Arial"/>
                                <w:lang w:val="en-US"/>
                              </w:rPr>
                              <w:t xml:space="preserve"> </w:t>
                            </w:r>
                            <w:r w:rsidRPr="00B4774D">
                              <w:rPr>
                                <w:rStyle w:val="normaltextrun"/>
                                <w:rFonts w:ascii="Cera Pro Macmillan" w:hAnsi="Cera Pro Macmillan" w:cs="Arial"/>
                              </w:rPr>
                              <w:t xml:space="preserve">Too few cancer patients have full access to a cancer nurse specialist which is so crucial in reducing costs and improving patient outcomes. </w:t>
                            </w:r>
                          </w:p>
                          <w:p w14:paraId="754CEE4D" w14:textId="24F84622" w:rsidR="00607967" w:rsidRDefault="00607967" w:rsidP="00EF50F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  <w:rPr>
                                <w:rStyle w:val="normaltextrun"/>
                                <w:rFonts w:ascii="Cera Pro Macmillan" w:hAnsi="Cera Pro Macmillan" w:cs="Arial"/>
                                <w:lang w:val="en-US"/>
                              </w:rPr>
                            </w:pPr>
                            <w:r w:rsidRPr="00C327AB">
                              <w:rPr>
                                <w:rStyle w:val="normaltextrun"/>
                                <w:rFonts w:ascii="Cera Pro Macmillan" w:hAnsi="Cera Pro Macmillan" w:cs="Arial"/>
                              </w:rPr>
                              <w:t xml:space="preserve">To help meet the Government’s NHS Long Term Plan - </w:t>
                            </w:r>
                            <w:r w:rsidRPr="00F4143E">
                              <w:rPr>
                                <w:rStyle w:val="normaltextrun"/>
                                <w:rFonts w:ascii="Cera Pro Macmillan" w:hAnsi="Cera Pro Macmillan" w:cs="Arial"/>
                                <w:b/>
                                <w:bCs/>
                              </w:rPr>
                              <w:t>Macmillan estimates we need an additional 3,371 cancer nurse specialists – that’s doubling the number of cancer nurses by 2030.</w:t>
                            </w:r>
                            <w:r w:rsidRPr="00C327AB">
                              <w:rPr>
                                <w:rStyle w:val="normaltextrun"/>
                                <w:rFonts w:ascii="Cera Pro Macmillan" w:hAnsi="Cera Pro Macmillan" w:cs="Arial"/>
                              </w:rPr>
                              <w:t xml:space="preserve"> </w:t>
                            </w:r>
                          </w:p>
                          <w:p w14:paraId="235EFE01" w14:textId="77777777" w:rsidR="00607967" w:rsidRPr="00703364" w:rsidRDefault="00607967" w:rsidP="00607967">
                            <w:pPr>
                              <w:pStyle w:val="ListParagraph"/>
                              <w:spacing w:after="0" w:line="259" w:lineRule="auto"/>
                              <w:ind w:left="504"/>
                              <w:rPr>
                                <w:rFonts w:ascii="Arial" w:hAnsi="Arial" w:cs="Arial"/>
                              </w:rPr>
                            </w:pPr>
                            <w:r w:rsidRPr="00703364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0E4333EC" w14:textId="77777777" w:rsidR="00607967" w:rsidRDefault="00607967" w:rsidP="00607967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32BAA1E" w14:textId="77777777" w:rsidR="00607967" w:rsidRDefault="00607967" w:rsidP="00607967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245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4pt;width:529.05pt;height:23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T+iJAIAAEU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">
                <v:textbox>
                  <w:txbxContent>
                    <w:p w14:paraId="4FC894D2" w14:textId="116B3920" w:rsidR="002340D7" w:rsidRPr="002340D7" w:rsidRDefault="002340D7" w:rsidP="002340D7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426"/>
                        <w:jc w:val="both"/>
                        <w:rPr>
                          <w:rFonts w:ascii="Cera Pro Macmillan" w:hAnsi="Cera Pro Macmillan" w:cs="Arial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Cera Pro Macmillan" w:hAnsi="Cera Pro Macmillan" w:cs="Arial"/>
                          <w:lang w:val="en-US"/>
                        </w:rPr>
                        <w:t xml:space="preserve">This amendment was </w:t>
                      </w:r>
                      <w:r w:rsidR="005D06B2">
                        <w:rPr>
                          <w:rStyle w:val="normaltextrun"/>
                          <w:rFonts w:ascii="Cera Pro Macmillan" w:hAnsi="Cera Pro Macmillan" w:cs="Arial"/>
                          <w:lang w:val="en-US"/>
                        </w:rPr>
                        <w:t>passed</w:t>
                      </w:r>
                      <w:r w:rsidRPr="002340D7">
                        <w:rPr>
                          <w:rStyle w:val="normaltextrun"/>
                          <w:rFonts w:ascii="Cera Pro Macmillan" w:hAnsi="Cera Pro Macmillan" w:cs="Arial"/>
                          <w:b/>
                          <w:bCs/>
                          <w:lang w:val="en-US"/>
                        </w:rPr>
                        <w:t xml:space="preserve"> in the House of Lords</w:t>
                      </w:r>
                      <w:r>
                        <w:rPr>
                          <w:rStyle w:val="normaltextrun"/>
                          <w:rFonts w:ascii="Cera Pro Macmillan" w:hAnsi="Cera Pro Macmillan" w:cs="Arial"/>
                          <w:lang w:val="en-US"/>
                        </w:rPr>
                        <w:t xml:space="preserve"> as the Bill progressed through Report Stage, winning by 171 to 119 votes.</w:t>
                      </w:r>
                      <w:r w:rsidR="001100BE">
                        <w:rPr>
                          <w:rStyle w:val="normaltextrun"/>
                          <w:rFonts w:ascii="Cera Pro Macmillan" w:hAnsi="Cera Pro Macmillan" w:cs="Arial"/>
                          <w:lang w:val="en-US"/>
                        </w:rPr>
                        <w:t xml:space="preserve"> Macmillan are now </w:t>
                      </w:r>
                      <w:r w:rsidR="001100BE" w:rsidRPr="007B0876">
                        <w:rPr>
                          <w:rStyle w:val="normaltextrun"/>
                          <w:rFonts w:ascii="Cera Pro Macmillan" w:hAnsi="Cera Pro Macmillan" w:cs="Arial"/>
                          <w:b/>
                          <w:bCs/>
                          <w:lang w:val="en-US"/>
                        </w:rPr>
                        <w:t>calling for</w:t>
                      </w:r>
                      <w:r w:rsidR="001100BE">
                        <w:rPr>
                          <w:rStyle w:val="normaltextrun"/>
                          <w:rFonts w:ascii="Cera Pro Macmillan" w:hAnsi="Cera Pro Macmillan" w:cs="Arial"/>
                          <w:lang w:val="en-US"/>
                        </w:rPr>
                        <w:t xml:space="preserve"> </w:t>
                      </w:r>
                      <w:r w:rsidR="007B0876">
                        <w:rPr>
                          <w:rStyle w:val="normaltextrun"/>
                          <w:rFonts w:ascii="Cera Pro Macmillan" w:hAnsi="Cera Pro Macmillan" w:cs="Arial"/>
                          <w:b/>
                          <w:bCs/>
                          <w:lang w:val="en-US"/>
                        </w:rPr>
                        <w:t xml:space="preserve">your support to pass the </w:t>
                      </w:r>
                      <w:r w:rsidR="005D06B2">
                        <w:rPr>
                          <w:rStyle w:val="normaltextrun"/>
                          <w:rFonts w:ascii="Cera Pro Macmillan" w:hAnsi="Cera Pro Macmillan" w:cs="Arial"/>
                          <w:b/>
                          <w:bCs/>
                          <w:lang w:val="en-US"/>
                        </w:rPr>
                        <w:t xml:space="preserve">amendment in full </w:t>
                      </w:r>
                      <w:r w:rsidR="007B0876">
                        <w:rPr>
                          <w:rStyle w:val="normaltextrun"/>
                          <w:rFonts w:ascii="Cera Pro Macmillan" w:hAnsi="Cera Pro Macmillan" w:cs="Arial"/>
                          <w:b/>
                          <w:bCs/>
                          <w:lang w:val="en-US"/>
                        </w:rPr>
                        <w:t>in the House of Commons.</w:t>
                      </w:r>
                    </w:p>
                    <w:p w14:paraId="6186416A" w14:textId="3421A0F9" w:rsidR="00C1584A" w:rsidRPr="00B46629" w:rsidRDefault="00C1584A" w:rsidP="00607967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426"/>
                        <w:jc w:val="both"/>
                        <w:rPr>
                          <w:rFonts w:ascii="Cera Pro Macmillan" w:hAnsi="Cera Pro Macmillan" w:cs="Arial"/>
                          <w:lang w:val="en-US"/>
                        </w:rPr>
                      </w:pPr>
                      <w:r>
                        <w:rPr>
                          <w:rFonts w:ascii="Cera Pro Macmillan" w:hAnsi="Cera Pro Macmillan" w:cs="Arial"/>
                          <w:lang w:val="en-US"/>
                        </w:rPr>
                        <w:t>In short, it will help ensure the NHS is training the doctors and nurses it so desperately needs.</w:t>
                      </w:r>
                    </w:p>
                    <w:p w14:paraId="1466AC24" w14:textId="0F44E808" w:rsidR="00235E0B" w:rsidRPr="00235E0B" w:rsidRDefault="00235E0B" w:rsidP="00607967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426"/>
                        <w:jc w:val="both"/>
                        <w:rPr>
                          <w:rFonts w:ascii="Cera Pro Macmillan" w:hAnsi="Cera Pro Macmillan" w:cs="Arial"/>
                          <w:lang w:val="en-US"/>
                        </w:rPr>
                      </w:pPr>
                      <w:r w:rsidRPr="00235E0B">
                        <w:rPr>
                          <w:rFonts w:ascii="Cera Pro Macmillan" w:hAnsi="Cera Pro Macmillan" w:cs="Arial"/>
                          <w:bdr w:val="none" w:sz="0" w:space="0" w:color="auto" w:frame="1"/>
                          <w:shd w:val="clear" w:color="auto" w:fill="FFFFFF"/>
                        </w:rPr>
                        <w:t>The amendment would give a national, independent view of how many health</w:t>
                      </w:r>
                      <w:r w:rsidR="009167FF">
                        <w:rPr>
                          <w:rFonts w:ascii="Cera Pro Macmillan" w:hAnsi="Cera Pro Macmillan" w:cs="Arial"/>
                          <w:bdr w:val="none" w:sz="0" w:space="0" w:color="auto" w:frame="1"/>
                          <w:shd w:val="clear" w:color="auto" w:fill="FFFFFF"/>
                        </w:rPr>
                        <w:t xml:space="preserve">, </w:t>
                      </w:r>
                      <w:r w:rsidRPr="00235E0B">
                        <w:rPr>
                          <w:rFonts w:ascii="Cera Pro Macmillan" w:hAnsi="Cera Pro Macmillan" w:cs="Arial"/>
                          <w:bdr w:val="none" w:sz="0" w:space="0" w:color="auto" w:frame="1"/>
                          <w:shd w:val="clear" w:color="auto" w:fill="FFFFFF"/>
                        </w:rPr>
                        <w:t>social care</w:t>
                      </w:r>
                      <w:r w:rsidR="009167FF">
                        <w:rPr>
                          <w:rFonts w:ascii="Cera Pro Macmillan" w:hAnsi="Cera Pro Macmillan" w:cs="Arial"/>
                          <w:bdr w:val="none" w:sz="0" w:space="0" w:color="auto" w:frame="1"/>
                          <w:shd w:val="clear" w:color="auto" w:fill="FFFFFF"/>
                        </w:rPr>
                        <w:t>,</w:t>
                      </w:r>
                      <w:r w:rsidRPr="00235E0B">
                        <w:rPr>
                          <w:rFonts w:ascii="Cera Pro Macmillan" w:hAnsi="Cera Pro Macmillan" w:cs="Arial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A3029F">
                        <w:rPr>
                          <w:rFonts w:ascii="Cera Pro Macmillan" w:hAnsi="Cera Pro Macmillan" w:cs="Arial"/>
                          <w:bdr w:val="none" w:sz="0" w:space="0" w:color="auto" w:frame="1"/>
                          <w:shd w:val="clear" w:color="auto" w:fill="FFFFFF"/>
                        </w:rPr>
                        <w:t xml:space="preserve">and public health </w:t>
                      </w:r>
                      <w:r w:rsidRPr="00235E0B">
                        <w:rPr>
                          <w:rFonts w:ascii="Cera Pro Macmillan" w:hAnsi="Cera Pro Macmillan" w:cs="Arial"/>
                          <w:bdr w:val="none" w:sz="0" w:space="0" w:color="auto" w:frame="1"/>
                          <w:shd w:val="clear" w:color="auto" w:fill="FFFFFF"/>
                        </w:rPr>
                        <w:t xml:space="preserve">staff are needed to keep pace with projected patient demand over the next 5, 10 and 20 years. Without it, the </w:t>
                      </w:r>
                      <w:r w:rsidR="00C617EF">
                        <w:rPr>
                          <w:rFonts w:ascii="Cera Pro Macmillan" w:hAnsi="Cera Pro Macmillan" w:cs="Arial"/>
                          <w:bdr w:val="none" w:sz="0" w:space="0" w:color="auto" w:frame="1"/>
                          <w:shd w:val="clear" w:color="auto" w:fill="FFFFFF"/>
                        </w:rPr>
                        <w:t>B</w:t>
                      </w:r>
                      <w:r w:rsidRPr="00235E0B">
                        <w:rPr>
                          <w:rFonts w:ascii="Cera Pro Macmillan" w:hAnsi="Cera Pro Macmillan" w:cs="Arial"/>
                          <w:bdr w:val="none" w:sz="0" w:space="0" w:color="auto" w:frame="1"/>
                          <w:shd w:val="clear" w:color="auto" w:fill="FFFFFF"/>
                        </w:rPr>
                        <w:t xml:space="preserve">ill will fail to address the biggest challenge facing the NHS and social care </w:t>
                      </w:r>
                      <w:r w:rsidR="00A3029F">
                        <w:rPr>
                          <w:rFonts w:ascii="Cera Pro Macmillan" w:hAnsi="Cera Pro Macmillan" w:cs="Arial"/>
                          <w:bdr w:val="none" w:sz="0" w:space="0" w:color="auto" w:frame="1"/>
                          <w:shd w:val="clear" w:color="auto" w:fill="FFFFFF"/>
                        </w:rPr>
                        <w:t xml:space="preserve">right now </w:t>
                      </w:r>
                      <w:r w:rsidRPr="00235E0B">
                        <w:rPr>
                          <w:rFonts w:ascii="Cera Pro Macmillan" w:hAnsi="Cera Pro Macmillan" w:cs="Arial"/>
                          <w:bdr w:val="none" w:sz="0" w:space="0" w:color="auto" w:frame="1"/>
                          <w:shd w:val="clear" w:color="auto" w:fill="FFFFFF"/>
                        </w:rPr>
                        <w:t>–</w:t>
                      </w:r>
                      <w:r w:rsidR="00B667CA">
                        <w:rPr>
                          <w:rFonts w:ascii="Cera Pro Macmillan" w:hAnsi="Cera Pro Macmillan" w:cs="Arial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235E0B">
                        <w:rPr>
                          <w:rFonts w:ascii="Cera Pro Macmillan" w:hAnsi="Cera Pro Macmillan" w:cs="Arial"/>
                          <w:bdr w:val="none" w:sz="0" w:space="0" w:color="auto" w:frame="1"/>
                          <w:shd w:val="clear" w:color="auto" w:fill="FFFFFF"/>
                        </w:rPr>
                        <w:t>staffing shortages and pressures</w:t>
                      </w:r>
                      <w:r w:rsidR="00B667CA">
                        <w:rPr>
                          <w:rFonts w:ascii="Cera Pro Macmillan" w:hAnsi="Cera Pro Macmillan" w:cs="Arial"/>
                          <w:bdr w:val="none" w:sz="0" w:space="0" w:color="auto" w:frame="1"/>
                          <w:shd w:val="clear" w:color="auto" w:fill="FFFFFF"/>
                        </w:rPr>
                        <w:t>.</w:t>
                      </w:r>
                    </w:p>
                    <w:p w14:paraId="659946D7" w14:textId="1779DA9F" w:rsidR="007E5525" w:rsidRDefault="007E5525" w:rsidP="00607967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426"/>
                        <w:jc w:val="both"/>
                        <w:rPr>
                          <w:rFonts w:ascii="Cera Pro Macmillan" w:hAnsi="Cera Pro Macmillan" w:cs="Arial"/>
                          <w:lang w:val="en-US"/>
                        </w:rPr>
                      </w:pPr>
                      <w:r>
                        <w:rPr>
                          <w:rFonts w:ascii="Cera Pro Macmillan" w:hAnsi="Cera Pro Macmillan" w:cs="Arial"/>
                          <w:lang w:val="en-US"/>
                        </w:rPr>
                        <w:t xml:space="preserve">Successive Governments have failed to implement long term workforce investment despite efforts by NHS leaders which is why this amendment has been </w:t>
                      </w:r>
                      <w:r w:rsidRPr="00B46629">
                        <w:rPr>
                          <w:rFonts w:ascii="Cera Pro Macmillan" w:hAnsi="Cera Pro Macmillan" w:cs="Arial"/>
                          <w:b/>
                          <w:bCs/>
                          <w:lang w:val="en-US"/>
                        </w:rPr>
                        <w:t>supported by high profile former NHS Leaders like Rt</w:t>
                      </w:r>
                      <w:r w:rsidR="00B46629">
                        <w:rPr>
                          <w:rFonts w:ascii="Cera Pro Macmillan" w:hAnsi="Cera Pro Macmillan" w:cs="Arial"/>
                          <w:b/>
                          <w:bCs/>
                          <w:lang w:val="en-US"/>
                        </w:rPr>
                        <w:t>.</w:t>
                      </w:r>
                      <w:r w:rsidRPr="00B46629">
                        <w:rPr>
                          <w:rFonts w:ascii="Cera Pro Macmillan" w:hAnsi="Cera Pro Macmillan" w:cs="Arial"/>
                          <w:b/>
                          <w:bCs/>
                          <w:lang w:val="en-US"/>
                        </w:rPr>
                        <w:t xml:space="preserve"> Hon</w:t>
                      </w:r>
                      <w:r w:rsidR="00B46629">
                        <w:rPr>
                          <w:rFonts w:ascii="Cera Pro Macmillan" w:hAnsi="Cera Pro Macmillan" w:cs="Arial"/>
                          <w:b/>
                          <w:bCs/>
                          <w:lang w:val="en-US"/>
                        </w:rPr>
                        <w:t>.</w:t>
                      </w:r>
                      <w:r w:rsidRPr="00B46629">
                        <w:rPr>
                          <w:rFonts w:ascii="Cera Pro Macmillan" w:hAnsi="Cera Pro Macmillan" w:cs="Arial"/>
                          <w:b/>
                          <w:bCs/>
                          <w:lang w:val="en-US"/>
                        </w:rPr>
                        <w:t xml:space="preserve"> Jeremy Hunt MP, Baroness Dido </w:t>
                      </w:r>
                      <w:proofErr w:type="gramStart"/>
                      <w:r w:rsidRPr="00B46629">
                        <w:rPr>
                          <w:rFonts w:ascii="Cera Pro Macmillan" w:hAnsi="Cera Pro Macmillan" w:cs="Arial"/>
                          <w:b/>
                          <w:bCs/>
                          <w:lang w:val="en-US"/>
                        </w:rPr>
                        <w:t>Harding</w:t>
                      </w:r>
                      <w:proofErr w:type="gramEnd"/>
                      <w:r w:rsidRPr="00B46629">
                        <w:rPr>
                          <w:rFonts w:ascii="Cera Pro Macmillan" w:hAnsi="Cera Pro Macmillan" w:cs="Arial"/>
                          <w:b/>
                          <w:bCs/>
                          <w:lang w:val="en-US"/>
                        </w:rPr>
                        <w:t xml:space="preserve"> and Lord Sir Simon Stevens</w:t>
                      </w:r>
                      <w:r>
                        <w:rPr>
                          <w:rFonts w:ascii="Cera Pro Macmillan" w:hAnsi="Cera Pro Macmillan" w:cs="Arial"/>
                          <w:lang w:val="en-US"/>
                        </w:rPr>
                        <w:t xml:space="preserve">. </w:t>
                      </w:r>
                    </w:p>
                    <w:p w14:paraId="47073BD5" w14:textId="77777777" w:rsidR="00607967" w:rsidRPr="00B4774D" w:rsidRDefault="00607967" w:rsidP="00607967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426"/>
                        <w:jc w:val="both"/>
                        <w:rPr>
                          <w:rStyle w:val="normaltextrun"/>
                          <w:rFonts w:ascii="Cera Pro Macmillan" w:hAnsi="Cera Pro Macmillan" w:cs="Arial"/>
                          <w:lang w:val="en-US"/>
                        </w:rPr>
                      </w:pPr>
                      <w:r w:rsidRPr="00C327AB">
                        <w:rPr>
                          <w:rFonts w:ascii="Cera Pro Macmillan" w:hAnsi="Cera Pro Macmillan"/>
                        </w:rPr>
                        <w:t>Cancer patients are missing out on vital support due to ongoing specialist nurse shortages.</w:t>
                      </w:r>
                      <w:r>
                        <w:rPr>
                          <w:rFonts w:ascii="Cera Pro Macmillan" w:hAnsi="Cera Pro Macmillan" w:cs="Arial"/>
                          <w:lang w:val="en-US"/>
                        </w:rPr>
                        <w:t xml:space="preserve"> </w:t>
                      </w:r>
                      <w:r w:rsidRPr="00B4774D">
                        <w:rPr>
                          <w:rStyle w:val="normaltextrun"/>
                          <w:rFonts w:ascii="Cera Pro Macmillan" w:hAnsi="Cera Pro Macmillan" w:cs="Arial"/>
                        </w:rPr>
                        <w:t xml:space="preserve">Too few cancer patients have full access to a cancer nurse specialist which is so crucial in reducing costs and improving patient outcomes. </w:t>
                      </w:r>
                    </w:p>
                    <w:p w14:paraId="754CEE4D" w14:textId="24F84622" w:rsidR="00607967" w:rsidRDefault="00607967" w:rsidP="00EF50F9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426"/>
                        <w:jc w:val="both"/>
                        <w:rPr>
                          <w:rStyle w:val="normaltextrun"/>
                          <w:rFonts w:ascii="Cera Pro Macmillan" w:hAnsi="Cera Pro Macmillan" w:cs="Arial"/>
                          <w:lang w:val="en-US"/>
                        </w:rPr>
                      </w:pPr>
                      <w:r w:rsidRPr="00C327AB">
                        <w:rPr>
                          <w:rStyle w:val="normaltextrun"/>
                          <w:rFonts w:ascii="Cera Pro Macmillan" w:hAnsi="Cera Pro Macmillan" w:cs="Arial"/>
                        </w:rPr>
                        <w:t xml:space="preserve">To help meet the Government’s NHS Long Term Plan - </w:t>
                      </w:r>
                      <w:r w:rsidRPr="00F4143E">
                        <w:rPr>
                          <w:rStyle w:val="normaltextrun"/>
                          <w:rFonts w:ascii="Cera Pro Macmillan" w:hAnsi="Cera Pro Macmillan" w:cs="Arial"/>
                          <w:b/>
                          <w:bCs/>
                        </w:rPr>
                        <w:t>Macmillan estimates we need an additional 3,371 cancer nurse specialists – that’s doubling the number of cancer nurses by 2030.</w:t>
                      </w:r>
                      <w:r w:rsidRPr="00C327AB">
                        <w:rPr>
                          <w:rStyle w:val="normaltextrun"/>
                          <w:rFonts w:ascii="Cera Pro Macmillan" w:hAnsi="Cera Pro Macmillan" w:cs="Arial"/>
                        </w:rPr>
                        <w:t xml:space="preserve"> </w:t>
                      </w:r>
                    </w:p>
                    <w:p w14:paraId="235EFE01" w14:textId="77777777" w:rsidR="00607967" w:rsidRPr="00703364" w:rsidRDefault="00607967" w:rsidP="00607967">
                      <w:pPr>
                        <w:pStyle w:val="ListParagraph"/>
                        <w:spacing w:after="0" w:line="259" w:lineRule="auto"/>
                        <w:ind w:left="504"/>
                        <w:rPr>
                          <w:rFonts w:ascii="Arial" w:hAnsi="Arial" w:cs="Arial"/>
                        </w:rPr>
                      </w:pPr>
                      <w:r w:rsidRPr="00703364">
                        <w:rPr>
                          <w:rFonts w:ascii="Arial" w:hAnsi="Arial" w:cs="Arial"/>
                        </w:rPr>
                        <w:br/>
                      </w:r>
                    </w:p>
                    <w:p w14:paraId="0E4333EC" w14:textId="77777777" w:rsidR="00607967" w:rsidRDefault="00607967" w:rsidP="00607967">
                      <w:pPr>
                        <w:spacing w:after="0" w:line="240" w:lineRule="auto"/>
                        <w:contextualSpacing/>
                      </w:pPr>
                    </w:p>
                    <w:p w14:paraId="432BAA1E" w14:textId="77777777" w:rsidR="00607967" w:rsidRDefault="00607967" w:rsidP="00607967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F0881" w:rsidRPr="001100BE">
        <w:rPr>
          <w:rFonts w:ascii="Cera Pro Macmillan" w:hAnsi="Cera Pro Macmillan"/>
          <w:color w:val="00B050"/>
          <w:sz w:val="24"/>
          <w:szCs w:val="24"/>
        </w:rPr>
        <w:t>Workforce Amendment</w:t>
      </w:r>
      <w:r w:rsidR="00743038" w:rsidRPr="001100BE">
        <w:rPr>
          <w:rFonts w:ascii="Cera Pro Macmillan" w:hAnsi="Cera Pro Macmillan"/>
          <w:color w:val="00B050"/>
          <w:sz w:val="24"/>
          <w:szCs w:val="24"/>
        </w:rPr>
        <w:t xml:space="preserve">, Clause </w:t>
      </w:r>
      <w:r w:rsidR="00264A3B">
        <w:rPr>
          <w:rFonts w:ascii="Cera Pro Macmillan" w:hAnsi="Cera Pro Macmillan"/>
          <w:color w:val="00B050"/>
          <w:sz w:val="24"/>
          <w:szCs w:val="24"/>
        </w:rPr>
        <w:t>41</w:t>
      </w:r>
    </w:p>
    <w:p w14:paraId="0DE1C998" w14:textId="5DE655EA" w:rsidR="00084654" w:rsidRDefault="00084654" w:rsidP="00084654">
      <w:pPr>
        <w:pStyle w:val="NoSpacing"/>
        <w:jc w:val="both"/>
        <w:rPr>
          <w:rFonts w:ascii="Cera Pro Macmillan" w:hAnsi="Cera Pro Macmillan"/>
          <w:b/>
          <w:bCs/>
          <w:color w:val="00B050"/>
        </w:rPr>
      </w:pPr>
      <w:r>
        <w:rPr>
          <w:rFonts w:ascii="Cera Pro Macmillan" w:hAnsi="Cera Pro Macmillan"/>
          <w:b/>
          <w:bCs/>
          <w:color w:val="00B050"/>
        </w:rPr>
        <w:t xml:space="preserve">Workforce </w:t>
      </w:r>
      <w:r w:rsidRPr="00DD1BA6">
        <w:rPr>
          <w:rFonts w:ascii="Cera Pro Macmillan" w:hAnsi="Cera Pro Macmillan"/>
          <w:b/>
          <w:bCs/>
          <w:color w:val="00B050"/>
        </w:rPr>
        <w:t xml:space="preserve">Amendment </w:t>
      </w:r>
      <w:r w:rsidR="007E5525">
        <w:rPr>
          <w:rFonts w:ascii="Cera Pro Macmillan" w:hAnsi="Cera Pro Macmillan"/>
          <w:b/>
          <w:bCs/>
          <w:color w:val="00B050"/>
        </w:rPr>
        <w:t>– Clause 41</w:t>
      </w:r>
    </w:p>
    <w:p w14:paraId="29FF91C1" w14:textId="141D27AA" w:rsidR="00084654" w:rsidRDefault="00FF0F0D" w:rsidP="00084654">
      <w:pPr>
        <w:pStyle w:val="NoSpacing"/>
        <w:numPr>
          <w:ilvl w:val="0"/>
          <w:numId w:val="5"/>
        </w:numPr>
        <w:jc w:val="both"/>
        <w:rPr>
          <w:rFonts w:ascii="Cera Pro Macmillan" w:hAnsi="Cera Pro Macmillan"/>
          <w:b/>
          <w:bCs/>
          <w:color w:val="00B050"/>
        </w:rPr>
      </w:pPr>
      <w:r w:rsidRPr="24B3B03B">
        <w:rPr>
          <w:rFonts w:ascii="Cera Pro Macmillan" w:hAnsi="Cera Pro Macmillan"/>
        </w:rPr>
        <w:t xml:space="preserve">The </w:t>
      </w:r>
      <w:r w:rsidR="00D9292E" w:rsidRPr="24B3B03B">
        <w:rPr>
          <w:rFonts w:ascii="Cera Pro Macmillan" w:hAnsi="Cera Pro Macmillan"/>
        </w:rPr>
        <w:t>amendment</w:t>
      </w:r>
      <w:r w:rsidR="00084654" w:rsidRPr="24B3B03B">
        <w:rPr>
          <w:rFonts w:ascii="Cera Pro Macmillan" w:hAnsi="Cera Pro Macmillan"/>
        </w:rPr>
        <w:t xml:space="preserve"> calls on the Government to publish independently verified assessments of workforce gaps in the NHS, </w:t>
      </w:r>
      <w:r w:rsidR="007B0876">
        <w:rPr>
          <w:rFonts w:ascii="Cera Pro Macmillan" w:hAnsi="Cera Pro Macmillan"/>
        </w:rPr>
        <w:t>s</w:t>
      </w:r>
      <w:r w:rsidR="00084654" w:rsidRPr="24B3B03B">
        <w:rPr>
          <w:rFonts w:ascii="Cera Pro Macmillan" w:hAnsi="Cera Pro Macmillan"/>
        </w:rPr>
        <w:t xml:space="preserve">ocial </w:t>
      </w:r>
      <w:r w:rsidR="007B0876">
        <w:rPr>
          <w:rFonts w:ascii="Cera Pro Macmillan" w:hAnsi="Cera Pro Macmillan"/>
        </w:rPr>
        <w:t>c</w:t>
      </w:r>
      <w:r w:rsidR="00084654" w:rsidRPr="24B3B03B">
        <w:rPr>
          <w:rFonts w:ascii="Cera Pro Macmillan" w:hAnsi="Cera Pro Macmillan"/>
        </w:rPr>
        <w:t>are</w:t>
      </w:r>
      <w:r w:rsidR="002340D7" w:rsidRPr="24B3B03B">
        <w:rPr>
          <w:rFonts w:ascii="Cera Pro Macmillan" w:hAnsi="Cera Pro Macmillan"/>
        </w:rPr>
        <w:t>,</w:t>
      </w:r>
      <w:r w:rsidR="00084654" w:rsidRPr="24B3B03B">
        <w:rPr>
          <w:rFonts w:ascii="Cera Pro Macmillan" w:hAnsi="Cera Pro Macmillan"/>
        </w:rPr>
        <w:t xml:space="preserve"> and </w:t>
      </w:r>
      <w:r w:rsidR="007B0876">
        <w:rPr>
          <w:rFonts w:ascii="Cera Pro Macmillan" w:hAnsi="Cera Pro Macmillan"/>
        </w:rPr>
        <w:t>p</w:t>
      </w:r>
      <w:r w:rsidR="00084654" w:rsidRPr="24B3B03B">
        <w:rPr>
          <w:rFonts w:ascii="Cera Pro Macmillan" w:hAnsi="Cera Pro Macmillan"/>
        </w:rPr>
        <w:t xml:space="preserve">ublic </w:t>
      </w:r>
      <w:r w:rsidR="007B0876">
        <w:rPr>
          <w:rFonts w:ascii="Cera Pro Macmillan" w:hAnsi="Cera Pro Macmillan"/>
        </w:rPr>
        <w:t>he</w:t>
      </w:r>
      <w:r w:rsidR="00084654" w:rsidRPr="24B3B03B">
        <w:rPr>
          <w:rFonts w:ascii="Cera Pro Macmillan" w:hAnsi="Cera Pro Macmillan"/>
        </w:rPr>
        <w:t xml:space="preserve">alth. </w:t>
      </w:r>
    </w:p>
    <w:p w14:paraId="4C87622B" w14:textId="7C8AF2B7" w:rsidR="00084654" w:rsidRDefault="00084654" w:rsidP="00084654">
      <w:pPr>
        <w:pStyle w:val="NoSpacing"/>
        <w:numPr>
          <w:ilvl w:val="0"/>
          <w:numId w:val="5"/>
        </w:numPr>
        <w:jc w:val="both"/>
        <w:rPr>
          <w:rFonts w:ascii="Cera Pro Macmillan" w:hAnsi="Cera Pro Macmillan"/>
          <w:b/>
          <w:bCs/>
          <w:color w:val="00B050"/>
        </w:rPr>
      </w:pPr>
      <w:r w:rsidRPr="24B3B03B">
        <w:rPr>
          <w:rFonts w:ascii="Cera Pro Macmillan" w:hAnsi="Cera Pro Macmillan"/>
        </w:rPr>
        <w:t xml:space="preserve">After years of underinvestment in the </w:t>
      </w:r>
      <w:r w:rsidR="007B0876">
        <w:rPr>
          <w:rFonts w:ascii="Cera Pro Macmillan" w:hAnsi="Cera Pro Macmillan"/>
        </w:rPr>
        <w:t>NHS</w:t>
      </w:r>
      <w:r w:rsidRPr="24B3B03B">
        <w:rPr>
          <w:rFonts w:ascii="Cera Pro Macmillan" w:hAnsi="Cera Pro Macmillan"/>
        </w:rPr>
        <w:t>, this clause would enable strategic long-term spending decisions around workforce planning, and provide the basis for a fully transparent, up-to-date evaluation of current and future staffing needs in the NHS</w:t>
      </w:r>
      <w:r w:rsidR="00C1584A">
        <w:rPr>
          <w:rFonts w:ascii="Cera Pro Macmillan" w:hAnsi="Cera Pro Macmillan"/>
        </w:rPr>
        <w:t xml:space="preserve"> and social care</w:t>
      </w:r>
      <w:r w:rsidRPr="24B3B03B">
        <w:rPr>
          <w:rFonts w:ascii="Cera Pro Macmillan" w:hAnsi="Cera Pro Macmillan"/>
        </w:rPr>
        <w:t>.</w:t>
      </w:r>
    </w:p>
    <w:p w14:paraId="327332E1" w14:textId="1FB72D38" w:rsidR="007B0876" w:rsidRPr="007B0876" w:rsidRDefault="00084654" w:rsidP="007B0876">
      <w:pPr>
        <w:pStyle w:val="NoSpacing"/>
        <w:numPr>
          <w:ilvl w:val="0"/>
          <w:numId w:val="5"/>
        </w:numPr>
        <w:jc w:val="both"/>
        <w:rPr>
          <w:rFonts w:ascii="Cera Pro Macmillan" w:hAnsi="Cera Pro Macmillan"/>
          <w:b/>
          <w:bCs/>
          <w:color w:val="00B050"/>
        </w:rPr>
      </w:pPr>
      <w:r w:rsidRPr="24B3B03B">
        <w:rPr>
          <w:rFonts w:ascii="Cera Pro Macmillan" w:hAnsi="Cera Pro Macmillan"/>
          <w:color w:val="000000" w:themeColor="text1"/>
        </w:rPr>
        <w:t xml:space="preserve">This amendment asks for the published assessments of future health and care staff numbers to be based on OBR projections and the </w:t>
      </w:r>
      <w:r w:rsidR="00C1584A">
        <w:rPr>
          <w:rFonts w:ascii="Cera Pro Macmillan" w:hAnsi="Cera Pro Macmillan"/>
          <w:color w:val="000000" w:themeColor="text1"/>
        </w:rPr>
        <w:t xml:space="preserve">spending </w:t>
      </w:r>
      <w:r w:rsidRPr="24B3B03B">
        <w:rPr>
          <w:rFonts w:ascii="Cera Pro Macmillan" w:hAnsi="Cera Pro Macmillan"/>
          <w:color w:val="000000" w:themeColor="text1"/>
        </w:rPr>
        <w:t>assumptions tied up in them.</w:t>
      </w:r>
      <w:r w:rsidR="007B0876">
        <w:rPr>
          <w:rFonts w:ascii="Cera Pro Macmillan" w:hAnsi="Cera Pro Macmillan"/>
          <w:color w:val="000000" w:themeColor="text1"/>
        </w:rPr>
        <w:t xml:space="preserve"> </w:t>
      </w:r>
      <w:r w:rsidR="00C1584A">
        <w:rPr>
          <w:rFonts w:ascii="Cera Pro Macmillan" w:hAnsi="Cera Pro Macmillan"/>
          <w:color w:val="000000" w:themeColor="text1"/>
        </w:rPr>
        <w:t xml:space="preserve">This will ensure </w:t>
      </w:r>
      <w:r w:rsidRPr="24B3B03B">
        <w:rPr>
          <w:rFonts w:ascii="Cera Pro Macmillan" w:hAnsi="Cera Pro Macmillan"/>
          <w:color w:val="000000" w:themeColor="text1"/>
        </w:rPr>
        <w:t xml:space="preserve">we have the staff required to deliver the future work the NHS will need to deliver based on future population </w:t>
      </w:r>
      <w:r w:rsidR="007B0876" w:rsidRPr="24B3B03B">
        <w:rPr>
          <w:rFonts w:ascii="Cera Pro Macmillan" w:hAnsi="Cera Pro Macmillan"/>
          <w:color w:val="000000" w:themeColor="text1"/>
        </w:rPr>
        <w:t xml:space="preserve">needs. </w:t>
      </w:r>
    </w:p>
    <w:p w14:paraId="39291D41" w14:textId="471613DE" w:rsidR="002B6A66" w:rsidRPr="002B6A66" w:rsidRDefault="007B0876" w:rsidP="002B23F3">
      <w:pPr>
        <w:pStyle w:val="NoSpacing"/>
        <w:numPr>
          <w:ilvl w:val="0"/>
          <w:numId w:val="5"/>
        </w:numPr>
        <w:jc w:val="both"/>
        <w:rPr>
          <w:rFonts w:ascii="Cera Pro Macmillan" w:hAnsi="Cera Pro Macmillan"/>
          <w:b/>
          <w:bCs/>
          <w:color w:val="00B050"/>
        </w:rPr>
      </w:pPr>
      <w:r w:rsidRPr="24B3B03B">
        <w:rPr>
          <w:rFonts w:ascii="Cera Pro Macmillan" w:hAnsi="Cera Pro Macmillan"/>
          <w:color w:val="000000" w:themeColor="text1"/>
        </w:rPr>
        <w:t>Currently</w:t>
      </w:r>
      <w:r w:rsidR="00084654" w:rsidRPr="007B0876">
        <w:rPr>
          <w:rFonts w:ascii="Cera Pro Macmillan" w:hAnsi="Cera Pro Macmillan"/>
        </w:rPr>
        <w:t>, workforce accountability lacks transparency.</w:t>
      </w:r>
      <w:r w:rsidR="00EC007D">
        <w:rPr>
          <w:rFonts w:ascii="Cera Pro Macmillan" w:hAnsi="Cera Pro Macmillan"/>
        </w:rPr>
        <w:t xml:space="preserve"> </w:t>
      </w:r>
      <w:r w:rsidR="00084654" w:rsidRPr="007B0876">
        <w:rPr>
          <w:rFonts w:ascii="Cera Pro Macmillan" w:hAnsi="Cera Pro Macmillan"/>
        </w:rPr>
        <w:t>Asking the Secretary of State to be accountable to Parliament every two years for ensuring the country is training enough doctors and nurses will go a long way to ensuring the NHS has the staff it needs to deliver on the Government’s long term commitments</w:t>
      </w:r>
      <w:r w:rsidR="00C1584A">
        <w:rPr>
          <w:rFonts w:ascii="Cera Pro Macmillan" w:hAnsi="Cera Pro Macmillan"/>
        </w:rPr>
        <w:t xml:space="preserve"> </w:t>
      </w:r>
      <w:r w:rsidR="00846E9E">
        <w:rPr>
          <w:rFonts w:ascii="Cera Pro Macmillan" w:hAnsi="Cera Pro Macmillan"/>
        </w:rPr>
        <w:t xml:space="preserve">to </w:t>
      </w:r>
      <w:r w:rsidR="00C1584A">
        <w:rPr>
          <w:rFonts w:ascii="Cera Pro Macmillan" w:hAnsi="Cera Pro Macmillan"/>
        </w:rPr>
        <w:t>improv</w:t>
      </w:r>
      <w:r w:rsidR="00846E9E">
        <w:rPr>
          <w:rFonts w:ascii="Cera Pro Macmillan" w:hAnsi="Cera Pro Macmillan"/>
        </w:rPr>
        <w:t xml:space="preserve">e </w:t>
      </w:r>
      <w:r w:rsidR="00C1584A">
        <w:rPr>
          <w:rFonts w:ascii="Cera Pro Macmillan" w:hAnsi="Cera Pro Macmillan"/>
        </w:rPr>
        <w:t>NHS performance</w:t>
      </w:r>
      <w:r w:rsidR="002B6A66">
        <w:rPr>
          <w:rFonts w:ascii="Cera Pro Macmillan" w:hAnsi="Cera Pro Macmillan"/>
        </w:rPr>
        <w:t>.</w:t>
      </w:r>
    </w:p>
    <w:p w14:paraId="478FD57C" w14:textId="62FBF52D" w:rsidR="00BB7821" w:rsidRDefault="00084654" w:rsidP="00BE05F1">
      <w:pPr>
        <w:pStyle w:val="NoSpacing"/>
        <w:numPr>
          <w:ilvl w:val="0"/>
          <w:numId w:val="5"/>
        </w:numPr>
        <w:jc w:val="both"/>
        <w:rPr>
          <w:rFonts w:ascii="Cera Pro Macmillan" w:hAnsi="Cera Pro Macmillan"/>
          <w:b/>
          <w:bCs/>
          <w:color w:val="00B050"/>
        </w:rPr>
      </w:pPr>
      <w:r w:rsidRPr="24B3B03B">
        <w:rPr>
          <w:rFonts w:ascii="Cera Pro Macmillan" w:hAnsi="Cera Pro Macmillan"/>
        </w:rPr>
        <w:t>This amendment has significant cross</w:t>
      </w:r>
      <w:r w:rsidR="00576E9A">
        <w:rPr>
          <w:rFonts w:ascii="Cera Pro Macmillan" w:hAnsi="Cera Pro Macmillan"/>
        </w:rPr>
        <w:t>-</w:t>
      </w:r>
      <w:r w:rsidRPr="24B3B03B">
        <w:rPr>
          <w:rFonts w:ascii="Cera Pro Macmillan" w:hAnsi="Cera Pro Macmillan"/>
        </w:rPr>
        <w:t xml:space="preserve">party </w:t>
      </w:r>
      <w:r w:rsidR="00C1584A">
        <w:rPr>
          <w:rFonts w:ascii="Cera Pro Macmillan" w:hAnsi="Cera Pro Macmillan"/>
        </w:rPr>
        <w:t xml:space="preserve">backing </w:t>
      </w:r>
      <w:r w:rsidRPr="24B3B03B">
        <w:rPr>
          <w:rFonts w:ascii="Cera Pro Macmillan" w:hAnsi="Cera Pro Macmillan"/>
        </w:rPr>
        <w:t xml:space="preserve">and is supported by over </w:t>
      </w:r>
      <w:r w:rsidR="00C1584A">
        <w:rPr>
          <w:rFonts w:ascii="Cera Pro Macmillan" w:hAnsi="Cera Pro Macmillan"/>
        </w:rPr>
        <w:t>100</w:t>
      </w:r>
      <w:r w:rsidRPr="24B3B03B">
        <w:rPr>
          <w:rFonts w:ascii="Cera Pro Macmillan" w:hAnsi="Cera Pro Macmillan"/>
        </w:rPr>
        <w:t xml:space="preserve"> organisations including the Royal Colleges, major health charities</w:t>
      </w:r>
      <w:r w:rsidR="00C1584A">
        <w:rPr>
          <w:rFonts w:ascii="Cera Pro Macmillan" w:hAnsi="Cera Pro Macmillan"/>
        </w:rPr>
        <w:t xml:space="preserve"> like Macmillan</w:t>
      </w:r>
      <w:r w:rsidRPr="24B3B03B">
        <w:rPr>
          <w:rFonts w:ascii="Cera Pro Macmillan" w:hAnsi="Cera Pro Macmillan"/>
        </w:rPr>
        <w:t xml:space="preserve">, trade unions, health think tanks and NHS leaders. </w:t>
      </w:r>
    </w:p>
    <w:p w14:paraId="1BA2C5E1" w14:textId="77777777" w:rsidR="00BE05F1" w:rsidRPr="00BE05F1" w:rsidRDefault="00BE05F1" w:rsidP="00BE05F1">
      <w:pPr>
        <w:pStyle w:val="NoSpacing"/>
        <w:ind w:left="720"/>
        <w:jc w:val="both"/>
        <w:rPr>
          <w:rFonts w:ascii="Cera Pro Macmillan" w:hAnsi="Cera Pro Macmillan"/>
          <w:b/>
          <w:bCs/>
          <w:color w:val="00B050"/>
        </w:rPr>
      </w:pPr>
    </w:p>
    <w:p w14:paraId="3400CCF1" w14:textId="77777777" w:rsidR="00BB7821" w:rsidRDefault="00237210" w:rsidP="00BB7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ra Pro Macmillan" w:hAnsi="Cera Pro Macmillan"/>
          <w:b/>
          <w:bCs/>
          <w:noProof/>
          <w:color w:val="00B050"/>
          <w:sz w:val="22"/>
          <w:szCs w:val="22"/>
        </w:rPr>
      </w:pPr>
      <w:r w:rsidRPr="002B23F3">
        <w:rPr>
          <w:rFonts w:ascii="Cera Pro Macmillan" w:hAnsi="Cera Pro Macmillan"/>
          <w:b/>
          <w:bCs/>
          <w:noProof/>
          <w:color w:val="00B050"/>
          <w:sz w:val="22"/>
          <w:szCs w:val="22"/>
        </w:rPr>
        <w:t xml:space="preserve">Workforce shortages – doubling the number of cancer nurses by 2030 </w:t>
      </w:r>
    </w:p>
    <w:p w14:paraId="170DAF7C" w14:textId="015EFC46" w:rsidR="00703A50" w:rsidRPr="00BB7821" w:rsidRDefault="00703A50" w:rsidP="00BB782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Cera Pro Macmillan" w:hAnsi="Cera Pro Macmillan"/>
          <w:b/>
          <w:bCs/>
          <w:noProof/>
          <w:sz w:val="22"/>
          <w:szCs w:val="22"/>
        </w:rPr>
      </w:pPr>
      <w:r w:rsidRPr="00BB7821">
        <w:rPr>
          <w:rFonts w:ascii="Cera Pro Macmillan" w:hAnsi="Cera Pro Macmillan"/>
          <w:b/>
          <w:bCs/>
          <w:sz w:val="22"/>
          <w:szCs w:val="22"/>
        </w:rPr>
        <w:t>Staffing shortages are the biggest challenge currently facing the NHS.</w:t>
      </w:r>
      <w:r w:rsidRPr="00BB7821">
        <w:rPr>
          <w:rFonts w:ascii="Cera Pro Macmillan" w:hAnsi="Cera Pro Macmillan"/>
          <w:sz w:val="22"/>
          <w:szCs w:val="22"/>
        </w:rPr>
        <w:t xml:space="preserve">  </w:t>
      </w:r>
    </w:p>
    <w:p w14:paraId="641F8EC7" w14:textId="348070D8" w:rsidR="00703A50" w:rsidRPr="00B46629" w:rsidRDefault="00BB7821" w:rsidP="00BB7821">
      <w:pPr>
        <w:pStyle w:val="NoSpacing"/>
        <w:numPr>
          <w:ilvl w:val="0"/>
          <w:numId w:val="4"/>
        </w:numPr>
        <w:jc w:val="both"/>
        <w:rPr>
          <w:rFonts w:ascii="Cera Pro Macmillan" w:hAnsi="Cera Pro Macmillan" w:cs="Arial"/>
        </w:rPr>
      </w:pPr>
      <w:r w:rsidRPr="002B23F3">
        <w:rPr>
          <w:rStyle w:val="normaltextrun"/>
          <w:rFonts w:ascii="Cera Pro Macmillan" w:hAnsi="Cera Pro Macmillan" w:cs="Arial"/>
          <w:color w:val="000000"/>
          <w:shd w:val="clear" w:color="auto" w:fill="FFFFFF"/>
        </w:rPr>
        <w:t xml:space="preserve">The cancer workforce is seriously understaffed following years of underinvestment.  </w:t>
      </w:r>
      <w:r w:rsidRPr="002B23F3">
        <w:rPr>
          <w:rFonts w:ascii="Cera Pro Macmillan" w:hAnsi="Cera Pro Macmillan" w:cs="Arial"/>
          <w:color w:val="000000"/>
        </w:rPr>
        <w:t>Cancer Research UK has highlighted that 1 in 10 diagnostic posts across the NHS in England were vacant in 2018/19, and it was estimated that, with no action taken, this would rise to 1 in 7 posts vacant by 2023/24.</w:t>
      </w:r>
      <w:r w:rsidRPr="002B23F3">
        <w:rPr>
          <w:rStyle w:val="FootnoteReference"/>
          <w:rFonts w:ascii="Cera Pro Macmillan" w:hAnsi="Cera Pro Macmillan" w:cs="Arial"/>
          <w:color w:val="000000"/>
        </w:rPr>
        <w:footnoteReference w:id="1"/>
      </w:r>
    </w:p>
    <w:p w14:paraId="62A02602" w14:textId="1D8A876E" w:rsidR="00846E9E" w:rsidRPr="00315DC4" w:rsidRDefault="00846E9E" w:rsidP="00846E9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era Pro Macmillan" w:eastAsia="Times New Roman" w:hAnsi="Cera Pro Macmillan" w:cs="Arial"/>
          <w:sz w:val="22"/>
          <w:szCs w:val="22"/>
        </w:rPr>
      </w:pPr>
      <w:r w:rsidRPr="00DE1C1B">
        <w:rPr>
          <w:rFonts w:ascii="Cera Pro Macmillan" w:eastAsia="Arial" w:hAnsi="Cera Pro Macmillan" w:cs="Arial"/>
          <w:sz w:val="22"/>
          <w:szCs w:val="22"/>
        </w:rPr>
        <w:t xml:space="preserve">There </w:t>
      </w:r>
      <w:r w:rsidR="000E4BCD" w:rsidRPr="00DE1C1B">
        <w:rPr>
          <w:rFonts w:ascii="Cera Pro Macmillan" w:eastAsia="Arial" w:hAnsi="Cera Pro Macmillan" w:cs="Arial"/>
          <w:sz w:val="22"/>
          <w:szCs w:val="22"/>
        </w:rPr>
        <w:t>are</w:t>
      </w:r>
      <w:r w:rsidRPr="00DE1C1B">
        <w:rPr>
          <w:rFonts w:ascii="Cera Pro Macmillan" w:eastAsia="Arial" w:hAnsi="Cera Pro Macmillan" w:cs="Arial"/>
          <w:sz w:val="22"/>
          <w:szCs w:val="22"/>
        </w:rPr>
        <w:t xml:space="preserve"> 100,000 staf</w:t>
      </w:r>
      <w:r w:rsidRPr="00846E9E">
        <w:rPr>
          <w:rFonts w:ascii="Cera Pro Macmillan" w:eastAsia="Arial" w:hAnsi="Cera Pro Macmillan" w:cs="Arial"/>
          <w:sz w:val="22"/>
          <w:szCs w:val="22"/>
        </w:rPr>
        <w:t>fing</w:t>
      </w:r>
      <w:r w:rsidRPr="00315DC4">
        <w:rPr>
          <w:rFonts w:ascii="Cera Pro Macmillan" w:eastAsia="Arial" w:hAnsi="Cera Pro Macmillan" w:cs="Arial"/>
          <w:sz w:val="22"/>
          <w:szCs w:val="22"/>
        </w:rPr>
        <w:t xml:space="preserve"> vaccines already in the NHS. </w:t>
      </w:r>
      <w:r w:rsidR="000E4BCD">
        <w:rPr>
          <w:rFonts w:ascii="Cera Pro Macmillan" w:eastAsia="Arial" w:hAnsi="Cera Pro Macmillan" w:cs="Arial"/>
          <w:sz w:val="22"/>
          <w:szCs w:val="22"/>
        </w:rPr>
        <w:t xml:space="preserve">But </w:t>
      </w:r>
      <w:r w:rsidRPr="00315DC4">
        <w:rPr>
          <w:rFonts w:ascii="Cera Pro Macmillan" w:eastAsia="Arial" w:hAnsi="Cera Pro Macmillan" w:cs="Arial"/>
          <w:sz w:val="22"/>
          <w:szCs w:val="22"/>
        </w:rPr>
        <w:t xml:space="preserve">Ministers have confirmed that they will need an additional </w:t>
      </w:r>
      <w:hyperlink r:id="rId8" w:history="1">
        <w:r w:rsidRPr="00315DC4">
          <w:rPr>
            <w:rStyle w:val="Hyperlink"/>
            <w:rFonts w:ascii="Cera Pro Macmillan" w:hAnsi="Cera Pro Macmillan" w:cs="Arial"/>
            <w:sz w:val="22"/>
            <w:szCs w:val="22"/>
          </w:rPr>
          <w:t>6,000 staff to run the new Community Diagnostic Centres</w:t>
        </w:r>
      </w:hyperlink>
      <w:r w:rsidRPr="00DE1C1B">
        <w:rPr>
          <w:rFonts w:ascii="Cera Pro Macmillan" w:eastAsia="Arial" w:hAnsi="Cera Pro Macmillan" w:cs="Arial"/>
          <w:sz w:val="22"/>
          <w:szCs w:val="22"/>
        </w:rPr>
        <w:t>, inclu</w:t>
      </w:r>
      <w:r w:rsidRPr="00315DC4">
        <w:rPr>
          <w:rFonts w:ascii="Cera Pro Macmillan" w:eastAsia="Arial" w:hAnsi="Cera Pro Macmillan" w:cs="Arial"/>
          <w:sz w:val="22"/>
          <w:szCs w:val="22"/>
        </w:rPr>
        <w:t xml:space="preserve">ding </w:t>
      </w:r>
      <w:r w:rsidRPr="00315DC4">
        <w:rPr>
          <w:rFonts w:ascii="Cera Pro Macmillan" w:eastAsia="Times New Roman" w:hAnsi="Cera Pro Macmillan" w:cs="Arial"/>
          <w:color w:val="000000"/>
          <w:sz w:val="22"/>
          <w:szCs w:val="22"/>
          <w:shd w:val="clear" w:color="auto" w:fill="FFFFFF"/>
        </w:rPr>
        <w:t>2,000 radiologists and 3,500 radiographers</w:t>
      </w:r>
      <w:r w:rsidR="000E4BCD">
        <w:rPr>
          <w:rFonts w:ascii="Cera Pro Macmillan" w:eastAsia="Times New Roman" w:hAnsi="Cera Pro Macmillan" w:cs="Arial"/>
          <w:color w:val="000000"/>
          <w:sz w:val="22"/>
          <w:szCs w:val="22"/>
          <w:shd w:val="clear" w:color="auto" w:fill="FFFFFF"/>
        </w:rPr>
        <w:t>.</w:t>
      </w:r>
    </w:p>
    <w:p w14:paraId="694A4F62" w14:textId="6223FCCA" w:rsidR="00237210" w:rsidRPr="00B46629" w:rsidRDefault="00237210" w:rsidP="002B23F3">
      <w:pPr>
        <w:pStyle w:val="paragraph"/>
        <w:numPr>
          <w:ilvl w:val="0"/>
          <w:numId w:val="3"/>
        </w:numPr>
        <w:spacing w:before="0" w:beforeAutospacing="0" w:after="0" w:afterAutospacing="0" w:line="257" w:lineRule="auto"/>
        <w:jc w:val="both"/>
        <w:textAlignment w:val="baseline"/>
        <w:rPr>
          <w:rFonts w:ascii="Cera Pro Macmillan" w:eastAsia="Arial" w:hAnsi="Cera Pro Macmillan" w:cs="Arial"/>
          <w:b/>
        </w:rPr>
      </w:pPr>
      <w:bookmarkStart w:id="0" w:name="_Hlk81834883"/>
      <w:r w:rsidRPr="002B23F3">
        <w:rPr>
          <w:rStyle w:val="normaltextrun"/>
          <w:rFonts w:ascii="Cera Pro Macmillan" w:hAnsi="Cera Pro Macmillan" w:cs="Arial"/>
          <w:sz w:val="22"/>
          <w:szCs w:val="22"/>
        </w:rPr>
        <w:t>Research from Macmillan shows that o</w:t>
      </w:r>
      <w:r w:rsidRPr="002B23F3">
        <w:rPr>
          <w:rFonts w:ascii="Cera Pro Macmillan" w:eastAsia="Arial" w:hAnsi="Cera Pro Macmillan" w:cs="Arial"/>
          <w:sz w:val="22"/>
          <w:szCs w:val="22"/>
        </w:rPr>
        <w:t xml:space="preserve">ur NHS doesn’t have enough specialist cancer nurses to provide full access to patients to meet Government commitments in the NHS Long Term Plan. </w:t>
      </w:r>
    </w:p>
    <w:p w14:paraId="0627A9CF" w14:textId="615C8DC3" w:rsidR="00237210" w:rsidRPr="002B23F3" w:rsidRDefault="00237210" w:rsidP="002B23F3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era Pro Macmillan" w:hAnsi="Cera Pro Macmillan" w:cs="Arial"/>
          <w:sz w:val="22"/>
          <w:szCs w:val="22"/>
        </w:rPr>
      </w:pPr>
      <w:r w:rsidRPr="002B23F3">
        <w:rPr>
          <w:rFonts w:ascii="Cera Pro Macmillan" w:eastAsia="Arial" w:hAnsi="Cera Pro Macmillan" w:cs="Arial"/>
          <w:sz w:val="22"/>
          <w:szCs w:val="22"/>
        </w:rPr>
        <w:t>By 2030</w:t>
      </w:r>
      <w:r w:rsidR="00DE1C1B">
        <w:rPr>
          <w:rFonts w:ascii="Cera Pro Macmillan" w:eastAsia="Arial" w:hAnsi="Cera Pro Macmillan" w:cs="Arial"/>
          <w:sz w:val="22"/>
          <w:szCs w:val="22"/>
        </w:rPr>
        <w:t>, Macmillan</w:t>
      </w:r>
      <w:r w:rsidRPr="002B23F3">
        <w:rPr>
          <w:rFonts w:ascii="Cera Pro Macmillan" w:eastAsia="Arial" w:hAnsi="Cera Pro Macmillan" w:cs="Arial"/>
          <w:sz w:val="22"/>
          <w:szCs w:val="22"/>
        </w:rPr>
        <w:t xml:space="preserve">  anticipate</w:t>
      </w:r>
      <w:r w:rsidR="00DE1C1B">
        <w:rPr>
          <w:rFonts w:ascii="Cera Pro Macmillan" w:eastAsia="Arial" w:hAnsi="Cera Pro Macmillan" w:cs="Arial"/>
          <w:sz w:val="22"/>
          <w:szCs w:val="22"/>
        </w:rPr>
        <w:t>s</w:t>
      </w:r>
      <w:r w:rsidRPr="002B23F3">
        <w:rPr>
          <w:rFonts w:ascii="Cera Pro Macmillan" w:eastAsia="Arial" w:hAnsi="Cera Pro Macmillan" w:cs="Arial"/>
          <w:sz w:val="22"/>
          <w:szCs w:val="22"/>
        </w:rPr>
        <w:t xml:space="preserve"> around 3.3 million people will be living with cancer in England</w:t>
      </w:r>
      <w:r w:rsidRPr="002B23F3">
        <w:rPr>
          <w:rStyle w:val="FootnoteReference"/>
          <w:rFonts w:ascii="Cera Pro Macmillan" w:eastAsia="Arial" w:hAnsi="Cera Pro Macmillan" w:cs="Arial"/>
          <w:sz w:val="22"/>
          <w:szCs w:val="22"/>
        </w:rPr>
        <w:footnoteReference w:id="2"/>
      </w:r>
      <w:r w:rsidRPr="002B23F3">
        <w:rPr>
          <w:rFonts w:ascii="Cera Pro Macmillan" w:eastAsia="Arial" w:hAnsi="Cera Pro Macmillan" w:cs="Arial"/>
          <w:sz w:val="22"/>
          <w:szCs w:val="22"/>
        </w:rPr>
        <w:t>.</w:t>
      </w:r>
      <w:r w:rsidRPr="002B23F3">
        <w:rPr>
          <w:rStyle w:val="EndnoteReference"/>
          <w:rFonts w:ascii="Cera Pro Macmillan" w:eastAsia="Arial" w:hAnsi="Cera Pro Macmillan" w:cs="Arial"/>
          <w:sz w:val="22"/>
          <w:szCs w:val="22"/>
        </w:rPr>
        <w:t xml:space="preserve"> </w:t>
      </w:r>
      <w:r w:rsidRPr="002B23F3">
        <w:rPr>
          <w:rFonts w:ascii="Cera Pro Macmillan" w:eastAsia="Arial" w:hAnsi="Cera Pro Macmillan" w:cs="Arial"/>
          <w:sz w:val="22"/>
          <w:szCs w:val="22"/>
        </w:rPr>
        <w:t xml:space="preserve">If the workforce doesn’t increase, the gap between projected patient need and workforce capacity will grow to </w:t>
      </w:r>
      <w:r w:rsidRPr="002B23F3">
        <w:rPr>
          <w:rFonts w:ascii="Cera Pro Macmillan" w:eastAsia="Helvetica" w:hAnsi="Cera Pro Macmillan" w:cs="Helvetica"/>
          <w:b/>
          <w:bCs/>
          <w:sz w:val="22"/>
          <w:szCs w:val="22"/>
        </w:rPr>
        <w:t>3,371 nurses</w:t>
      </w:r>
      <w:r w:rsidRPr="002B23F3">
        <w:rPr>
          <w:rFonts w:ascii="Cera Pro Macmillan" w:eastAsia="Helvetica" w:hAnsi="Cera Pro Macmillan" w:cs="Helvetica"/>
          <w:sz w:val="22"/>
          <w:szCs w:val="22"/>
        </w:rPr>
        <w:t xml:space="preserve">, an 100% increase over current numbers of specialist cancer nurses. </w:t>
      </w:r>
    </w:p>
    <w:p w14:paraId="3AAA1D14" w14:textId="77777777" w:rsidR="00237210" w:rsidRPr="002B23F3" w:rsidRDefault="00237210" w:rsidP="002B23F3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era Pro Macmillan" w:hAnsi="Cera Pro Macmillan" w:cs="Arial"/>
          <w:b/>
          <w:bCs/>
          <w:sz w:val="22"/>
          <w:szCs w:val="22"/>
        </w:rPr>
      </w:pPr>
      <w:r w:rsidRPr="002B23F3">
        <w:rPr>
          <w:rFonts w:ascii="Cera Pro Macmillan" w:eastAsia="Helvetica" w:hAnsi="Cera Pro Macmillan" w:cs="Helvetica"/>
          <w:b/>
          <w:bCs/>
          <w:sz w:val="22"/>
          <w:szCs w:val="22"/>
        </w:rPr>
        <w:lastRenderedPageBreak/>
        <w:t>In short, we need to double the number of cancer nurses by 2030 in order to provide the individual and targeted personalised care that people living cancer were promised.</w:t>
      </w:r>
    </w:p>
    <w:p w14:paraId="2B2A488E" w14:textId="77777777" w:rsidR="00237210" w:rsidRPr="002B23F3" w:rsidRDefault="00237210" w:rsidP="002B23F3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era Pro Macmillan" w:hAnsi="Cera Pro Macmillan" w:cs="Arial"/>
          <w:sz w:val="22"/>
          <w:szCs w:val="22"/>
        </w:rPr>
      </w:pPr>
      <w:r w:rsidRPr="002B23F3">
        <w:rPr>
          <w:rFonts w:ascii="Cera Pro Macmillan" w:eastAsia="Helvetica" w:hAnsi="Cera Pro Macmillan"/>
          <w:sz w:val="22"/>
          <w:szCs w:val="22"/>
        </w:rPr>
        <w:t>Macmillan estimate that it would cost £124m to train enough cancer nurses to fill this gap. This</w:t>
      </w:r>
    </w:p>
    <w:p w14:paraId="44C48B7E" w14:textId="222FFC78" w:rsidR="00565940" w:rsidRPr="002B23F3" w:rsidRDefault="00237210" w:rsidP="002B23F3">
      <w:pPr>
        <w:pStyle w:val="NoSpacing"/>
        <w:ind w:left="709"/>
        <w:jc w:val="both"/>
        <w:rPr>
          <w:rFonts w:ascii="Cera Pro Macmillan" w:hAnsi="Cera Pro Macmillan" w:cs="Arial"/>
        </w:rPr>
      </w:pPr>
      <w:r w:rsidRPr="002B23F3">
        <w:rPr>
          <w:rFonts w:ascii="Cera Pro Macmillan" w:hAnsi="Cera Pro Macmillan"/>
        </w:rPr>
        <w:t xml:space="preserve">figure incorporates the training costs of the required advanced courses (£17m), </w:t>
      </w:r>
      <w:r w:rsidR="00E62D82" w:rsidRPr="002B23F3">
        <w:rPr>
          <w:rFonts w:ascii="Cera Pro Macmillan" w:hAnsi="Cera Pro Macmillan"/>
        </w:rPr>
        <w:t>Master’s</w:t>
      </w:r>
      <w:r w:rsidRPr="002B23F3">
        <w:rPr>
          <w:rFonts w:ascii="Cera Pro Macmillan" w:hAnsi="Cera Pro Macmillan"/>
        </w:rPr>
        <w:t xml:space="preserve"> degree and costs to back fill roles (£107m) whilst nurses are undertaking study. </w:t>
      </w:r>
      <w:r w:rsidRPr="002B23F3">
        <w:rPr>
          <w:rStyle w:val="normaltextrun"/>
          <w:rFonts w:ascii="Cera Pro Macmillan" w:hAnsi="Cera Pro Macmillan" w:cs="Arial"/>
        </w:rPr>
        <w:t>Our new cross UK research shows the nursing gap and costs associated which equates to 3,371 in England</w:t>
      </w:r>
      <w:r w:rsidRPr="002B23F3">
        <w:rPr>
          <w:rStyle w:val="eop"/>
          <w:rFonts w:ascii="Cera Pro Macmillan" w:hAnsi="Cera Pro Macmillan" w:cs="Arial"/>
        </w:rPr>
        <w:t xml:space="preserve"> (£124m), </w:t>
      </w:r>
      <w:r w:rsidRPr="002B23F3">
        <w:rPr>
          <w:rStyle w:val="normaltextrun"/>
          <w:rFonts w:ascii="Cera Pro Macmillan" w:hAnsi="Cera Pro Macmillan" w:cs="Arial"/>
        </w:rPr>
        <w:t>348 in Scotland</w:t>
      </w:r>
      <w:r w:rsidRPr="002B23F3">
        <w:rPr>
          <w:rStyle w:val="eop"/>
          <w:rFonts w:ascii="Cera Pro Macmillan" w:hAnsi="Cera Pro Macmillan" w:cs="Arial"/>
        </w:rPr>
        <w:t xml:space="preserve"> (£31m), </w:t>
      </w:r>
      <w:r w:rsidRPr="002B23F3">
        <w:rPr>
          <w:rStyle w:val="normaltextrun"/>
          <w:rFonts w:ascii="Cera Pro Macmillan" w:hAnsi="Cera Pro Macmillan" w:cs="Arial"/>
        </w:rPr>
        <w:t>166 in Wales</w:t>
      </w:r>
      <w:r w:rsidRPr="002B23F3">
        <w:rPr>
          <w:rStyle w:val="eop"/>
          <w:rFonts w:ascii="Cera Pro Macmillan" w:hAnsi="Cera Pro Macmillan" w:cs="Arial"/>
        </w:rPr>
        <w:t xml:space="preserve"> (£12m), </w:t>
      </w:r>
      <w:r w:rsidRPr="002B23F3">
        <w:rPr>
          <w:rStyle w:val="normaltextrun"/>
          <w:rFonts w:ascii="Cera Pro Macmillan" w:hAnsi="Cera Pro Macmillan" w:cs="Arial"/>
        </w:rPr>
        <w:t>100 in Northern Ireland</w:t>
      </w:r>
      <w:r w:rsidRPr="002B23F3">
        <w:rPr>
          <w:rStyle w:val="eop"/>
          <w:rFonts w:ascii="Cera Pro Macmillan" w:hAnsi="Cera Pro Macmillan" w:cs="Arial"/>
        </w:rPr>
        <w:t> (£7m).</w:t>
      </w:r>
      <w:bookmarkEnd w:id="0"/>
    </w:p>
    <w:p w14:paraId="7A11E265" w14:textId="77777777" w:rsidR="00BE05F1" w:rsidRDefault="00BE05F1" w:rsidP="002B23F3">
      <w:pPr>
        <w:pStyle w:val="NoSpacing"/>
        <w:jc w:val="both"/>
        <w:rPr>
          <w:rFonts w:ascii="Cera Pro Macmillan" w:hAnsi="Cera Pro Macmillan"/>
          <w:b/>
          <w:bCs/>
          <w:color w:val="00B050"/>
        </w:rPr>
      </w:pPr>
    </w:p>
    <w:p w14:paraId="7E99D396" w14:textId="647866F0" w:rsidR="00565940" w:rsidRPr="002B23F3" w:rsidRDefault="00565940" w:rsidP="002B23F3">
      <w:pPr>
        <w:pStyle w:val="NoSpacing"/>
        <w:jc w:val="both"/>
        <w:rPr>
          <w:rFonts w:ascii="Cera Pro Macmillan" w:hAnsi="Cera Pro Macmillan"/>
          <w:b/>
          <w:bCs/>
          <w:color w:val="00B050"/>
        </w:rPr>
      </w:pPr>
      <w:r w:rsidRPr="24B3B03B">
        <w:rPr>
          <w:rFonts w:ascii="Cera Pro Macmillan" w:hAnsi="Cera Pro Macmillan"/>
          <w:b/>
          <w:bCs/>
          <w:color w:val="00B050"/>
        </w:rPr>
        <w:t xml:space="preserve">Workforce </w:t>
      </w:r>
      <w:r w:rsidR="00E62D82">
        <w:rPr>
          <w:rFonts w:ascii="Cera Pro Macmillan" w:hAnsi="Cera Pro Macmillan"/>
          <w:b/>
          <w:bCs/>
          <w:color w:val="00B050"/>
        </w:rPr>
        <w:t>b</w:t>
      </w:r>
      <w:r w:rsidRPr="24B3B03B">
        <w:rPr>
          <w:rFonts w:ascii="Cera Pro Macmillan" w:hAnsi="Cera Pro Macmillan"/>
          <w:b/>
          <w:bCs/>
          <w:color w:val="00B050"/>
        </w:rPr>
        <w:t xml:space="preserve">urnout - </w:t>
      </w:r>
      <w:r w:rsidR="00E62D82">
        <w:rPr>
          <w:rFonts w:ascii="Cera Pro Macmillan" w:hAnsi="Cera Pro Macmillan"/>
          <w:b/>
          <w:bCs/>
          <w:color w:val="00B050"/>
        </w:rPr>
        <w:t>s</w:t>
      </w:r>
      <w:r w:rsidRPr="24B3B03B">
        <w:rPr>
          <w:rFonts w:ascii="Cera Pro Macmillan" w:hAnsi="Cera Pro Macmillan"/>
          <w:b/>
          <w:bCs/>
          <w:color w:val="00B050"/>
        </w:rPr>
        <w:t xml:space="preserve">upporting those that care for us </w:t>
      </w:r>
    </w:p>
    <w:p w14:paraId="6E57291C" w14:textId="77777777" w:rsidR="00565940" w:rsidRPr="002B23F3" w:rsidRDefault="00565940" w:rsidP="002B23F3">
      <w:pPr>
        <w:pStyle w:val="NoSpacing"/>
        <w:numPr>
          <w:ilvl w:val="0"/>
          <w:numId w:val="8"/>
        </w:numPr>
        <w:jc w:val="both"/>
        <w:rPr>
          <w:rFonts w:ascii="Cera Pro Macmillan" w:hAnsi="Cera Pro Macmillan"/>
        </w:rPr>
      </w:pPr>
      <w:r w:rsidRPr="002B23F3">
        <w:rPr>
          <w:rFonts w:ascii="Cera Pro Macmillan" w:hAnsi="Cera Pro Macmillan" w:cs="Arial"/>
          <w:lang w:eastAsia="en-GB"/>
        </w:rPr>
        <w:t>The workforce supporting people living with cancer in England was stretched before the start of the pandemic, with high vacancy rates, an ageing workforce</w:t>
      </w:r>
      <w:r w:rsidRPr="002B23F3">
        <w:rPr>
          <w:rStyle w:val="FootnoteReference"/>
          <w:rFonts w:ascii="Cera Pro Macmillan" w:hAnsi="Cera Pro Macmillan" w:cs="Arial"/>
          <w:lang w:eastAsia="en-GB"/>
        </w:rPr>
        <w:footnoteReference w:id="3"/>
      </w:r>
      <w:r w:rsidRPr="002B23F3">
        <w:rPr>
          <w:rFonts w:ascii="Cera Pro Macmillan" w:hAnsi="Cera Pro Macmillan" w:cs="Arial"/>
          <w:lang w:eastAsia="en-GB"/>
        </w:rPr>
        <w:t xml:space="preserve"> and rising patient need. </w:t>
      </w:r>
    </w:p>
    <w:p w14:paraId="41761A4C" w14:textId="77777777" w:rsidR="00E62D82" w:rsidRDefault="00565940" w:rsidP="00E62D82">
      <w:pPr>
        <w:pStyle w:val="NoSpacing"/>
        <w:numPr>
          <w:ilvl w:val="0"/>
          <w:numId w:val="8"/>
        </w:numPr>
        <w:jc w:val="both"/>
        <w:rPr>
          <w:rStyle w:val="normaltextrun"/>
          <w:rFonts w:ascii="Cera Pro Macmillan" w:hAnsi="Cera Pro Macmillan"/>
        </w:rPr>
      </w:pPr>
      <w:r w:rsidRPr="002B23F3">
        <w:rPr>
          <w:rFonts w:ascii="Cera Pro Macmillan" w:hAnsi="Cera Pro Macmillan"/>
        </w:rPr>
        <w:t>The pandemic caused huge disruption with</w:t>
      </w:r>
      <w:r w:rsidRPr="002B23F3">
        <w:rPr>
          <w:rStyle w:val="normaltextrun"/>
          <w:rFonts w:ascii="Cera Pro Macmillan" w:hAnsi="Cera Pro Macmillan"/>
        </w:rPr>
        <w:t xml:space="preserve"> some cancer services forced to pause, whilst others had to quickly adapt</w:t>
      </w:r>
      <w:r w:rsidR="008B7FEF">
        <w:rPr>
          <w:rStyle w:val="normaltextrun"/>
          <w:rFonts w:ascii="Cera Pro Macmillan" w:hAnsi="Cera Pro Macmillan"/>
        </w:rPr>
        <w:t xml:space="preserve">, </w:t>
      </w:r>
      <w:r w:rsidRPr="002B23F3">
        <w:rPr>
          <w:rStyle w:val="normaltextrun"/>
          <w:rFonts w:ascii="Cera Pro Macmillan" w:hAnsi="Cera Pro Macmillan"/>
        </w:rPr>
        <w:t>and many have still not returned to </w:t>
      </w:r>
      <w:r w:rsidR="00CD5CFE">
        <w:rPr>
          <w:rStyle w:val="normaltextrun"/>
          <w:rFonts w:ascii="Cera Pro Macmillan" w:hAnsi="Cera Pro Macmillan"/>
        </w:rPr>
        <w:t>‘</w:t>
      </w:r>
      <w:r w:rsidRPr="002B23F3">
        <w:rPr>
          <w:rStyle w:val="normaltextrun"/>
          <w:rFonts w:ascii="Cera Pro Macmillan" w:hAnsi="Cera Pro Macmillan"/>
        </w:rPr>
        <w:t>normal’.</w:t>
      </w:r>
      <w:r w:rsidR="00A03E7B">
        <w:rPr>
          <w:rStyle w:val="normaltextrun"/>
          <w:rFonts w:ascii="Cera Pro Macmillan" w:hAnsi="Cera Pro Macmillan"/>
        </w:rPr>
        <w:t xml:space="preserve"> </w:t>
      </w:r>
      <w:r w:rsidRPr="002B23F3">
        <w:rPr>
          <w:rStyle w:val="normaltextrun"/>
          <w:rFonts w:ascii="Cera Pro Macmillan" w:hAnsi="Cera Pro Macmillan"/>
        </w:rPr>
        <w:t>Some cancer nurses</w:t>
      </w:r>
      <w:r w:rsidR="00A03E7B">
        <w:rPr>
          <w:rStyle w:val="normaltextrun"/>
          <w:rFonts w:ascii="Cera Pro Macmillan" w:hAnsi="Cera Pro Macmillan"/>
        </w:rPr>
        <w:t xml:space="preserve"> </w:t>
      </w:r>
      <w:r w:rsidRPr="002B23F3">
        <w:rPr>
          <w:rStyle w:val="normaltextrun"/>
          <w:rFonts w:ascii="Cera Pro Macmillan" w:hAnsi="Cera Pro Macmillan"/>
        </w:rPr>
        <w:t>were also deployed</w:t>
      </w:r>
      <w:r w:rsidR="00A03E7B">
        <w:rPr>
          <w:rStyle w:val="normaltextrun"/>
          <w:rFonts w:ascii="Cera Pro Macmillan" w:hAnsi="Cera Pro Macmillan"/>
        </w:rPr>
        <w:t xml:space="preserve"> </w:t>
      </w:r>
      <w:r w:rsidRPr="002B23F3">
        <w:rPr>
          <w:rStyle w:val="normaltextrun"/>
          <w:rFonts w:ascii="Cera Pro Macmillan" w:hAnsi="Cera Pro Macmillan"/>
        </w:rPr>
        <w:t>to care for the half a million people admitted to hospital with Covid-19. </w:t>
      </w:r>
    </w:p>
    <w:p w14:paraId="29DABD79" w14:textId="45B02BA3" w:rsidR="00565940" w:rsidRPr="002B23F3" w:rsidRDefault="00565940" w:rsidP="002B23F3">
      <w:pPr>
        <w:pStyle w:val="NoSpacing"/>
        <w:numPr>
          <w:ilvl w:val="0"/>
          <w:numId w:val="8"/>
        </w:numPr>
        <w:jc w:val="both"/>
        <w:rPr>
          <w:rFonts w:ascii="Cera Pro Macmillan" w:hAnsi="Cera Pro Macmillan"/>
        </w:rPr>
      </w:pPr>
      <w:r w:rsidRPr="00E62D82">
        <w:rPr>
          <w:rFonts w:ascii="Cera Pro Macmillan" w:hAnsi="Cera Pro Macmillan"/>
        </w:rPr>
        <w:t xml:space="preserve">As services tackle the backlog of people waiting for cancer diagnosis and treatment, our exhausted, depleted cancer nurse workforce continues to face extraordinary pressure.  </w:t>
      </w:r>
      <w:r w:rsidRPr="24B3B03B">
        <w:rPr>
          <w:rFonts w:ascii="Cera Pro Macmillan" w:hAnsi="Cera Pro Macmillan"/>
          <w:b/>
          <w:bCs/>
        </w:rPr>
        <w:t>Having the confidence that reinforcement</w:t>
      </w:r>
      <w:r w:rsidR="008B7FEF" w:rsidRPr="24B3B03B">
        <w:rPr>
          <w:rFonts w:ascii="Cera Pro Macmillan" w:hAnsi="Cera Pro Macmillan"/>
          <w:b/>
          <w:bCs/>
        </w:rPr>
        <w:t>s are</w:t>
      </w:r>
      <w:r w:rsidRPr="24B3B03B">
        <w:rPr>
          <w:rFonts w:ascii="Cera Pro Macmillan" w:hAnsi="Cera Pro Macmillan"/>
          <w:b/>
          <w:bCs/>
        </w:rPr>
        <w:t xml:space="preserve"> on the way is a critical policy in retaining existing</w:t>
      </w:r>
      <w:r w:rsidR="00E62D82">
        <w:rPr>
          <w:rFonts w:ascii="Cera Pro Macmillan" w:hAnsi="Cera Pro Macmillan"/>
          <w:b/>
          <w:bCs/>
        </w:rPr>
        <w:t xml:space="preserve"> staff.</w:t>
      </w:r>
    </w:p>
    <w:p w14:paraId="61F08DAF" w14:textId="77777777" w:rsidR="00BE05F1" w:rsidRDefault="00BE05F1" w:rsidP="00237210">
      <w:pPr>
        <w:pStyle w:val="NoSpacing"/>
        <w:jc w:val="both"/>
        <w:rPr>
          <w:rFonts w:ascii="Cera Pro Macmillan" w:hAnsi="Cera Pro Macmillan"/>
          <w:b/>
          <w:bCs/>
          <w:color w:val="00B050"/>
        </w:rPr>
      </w:pPr>
    </w:p>
    <w:p w14:paraId="4184C471" w14:textId="52F9C060" w:rsidR="00607967" w:rsidRPr="002F4C60" w:rsidRDefault="002F4C60" w:rsidP="00237210">
      <w:pPr>
        <w:pStyle w:val="NoSpacing"/>
        <w:jc w:val="both"/>
        <w:rPr>
          <w:rFonts w:ascii="Cera Pro Macmillan" w:hAnsi="Cera Pro Macmillan"/>
          <w:b/>
          <w:bCs/>
          <w:color w:val="00B050"/>
        </w:rPr>
      </w:pPr>
      <w:r w:rsidRPr="24B3B03B">
        <w:rPr>
          <w:rFonts w:ascii="Cera Pro Macmillan" w:hAnsi="Cera Pro Macmillan"/>
          <w:b/>
          <w:bCs/>
          <w:color w:val="00B050"/>
        </w:rPr>
        <w:t>The</w:t>
      </w:r>
      <w:r w:rsidR="00E62D82">
        <w:rPr>
          <w:rFonts w:ascii="Cera Pro Macmillan" w:hAnsi="Cera Pro Macmillan"/>
          <w:b/>
          <w:bCs/>
          <w:color w:val="00B050"/>
        </w:rPr>
        <w:t xml:space="preserve"> </w:t>
      </w:r>
      <w:r w:rsidR="000E4BCD">
        <w:rPr>
          <w:rFonts w:ascii="Cera Pro Macmillan" w:hAnsi="Cera Pro Macmillan"/>
          <w:b/>
          <w:bCs/>
          <w:color w:val="00B050"/>
        </w:rPr>
        <w:t xml:space="preserve">cancer </w:t>
      </w:r>
      <w:proofErr w:type="gramStart"/>
      <w:r w:rsidR="00E62D82">
        <w:rPr>
          <w:rFonts w:ascii="Cera Pro Macmillan" w:hAnsi="Cera Pro Macmillan"/>
          <w:b/>
          <w:bCs/>
          <w:color w:val="00B050"/>
        </w:rPr>
        <w:t>b</w:t>
      </w:r>
      <w:r w:rsidRPr="24B3B03B">
        <w:rPr>
          <w:rFonts w:ascii="Cera Pro Macmillan" w:hAnsi="Cera Pro Macmillan"/>
          <w:b/>
          <w:bCs/>
          <w:color w:val="00B050"/>
        </w:rPr>
        <w:t>acklog</w:t>
      </w:r>
      <w:proofErr w:type="gramEnd"/>
    </w:p>
    <w:p w14:paraId="3623A50C" w14:textId="0052BFF6" w:rsidR="002F4C60" w:rsidRDefault="002F4C60" w:rsidP="002F4C60">
      <w:pPr>
        <w:pStyle w:val="NoSpacing"/>
        <w:numPr>
          <w:ilvl w:val="0"/>
          <w:numId w:val="2"/>
        </w:numPr>
        <w:jc w:val="both"/>
        <w:rPr>
          <w:rFonts w:ascii="Cera Pro Macmillan" w:hAnsi="Cera Pro Macmillan"/>
        </w:rPr>
      </w:pPr>
      <w:r w:rsidRPr="24B3B03B">
        <w:rPr>
          <w:rFonts w:ascii="Cera Pro Macmillan" w:hAnsi="Cera Pro Macmillan"/>
        </w:rPr>
        <w:t xml:space="preserve">It will be impossible </w:t>
      </w:r>
      <w:r w:rsidR="00BE05F1" w:rsidRPr="24B3B03B">
        <w:rPr>
          <w:rFonts w:ascii="Cera Pro Macmillan" w:hAnsi="Cera Pro Macmillan"/>
        </w:rPr>
        <w:t>to address</w:t>
      </w:r>
      <w:r w:rsidRPr="24B3B03B">
        <w:rPr>
          <w:rFonts w:ascii="Cera Pro Macmillan" w:hAnsi="Cera Pro Macmillan"/>
        </w:rPr>
        <w:t xml:space="preserve"> the significant cancer backlog if we don’t have enough staff.</w:t>
      </w:r>
    </w:p>
    <w:p w14:paraId="4E606AE2" w14:textId="24ED3DBD" w:rsidR="002F4C60" w:rsidRDefault="00846E9E" w:rsidP="002F4C60">
      <w:pPr>
        <w:pStyle w:val="NoSpacing"/>
        <w:numPr>
          <w:ilvl w:val="0"/>
          <w:numId w:val="2"/>
        </w:numPr>
        <w:jc w:val="both"/>
        <w:rPr>
          <w:rFonts w:ascii="Cera Pro Macmillan" w:hAnsi="Cera Pro Macmillan"/>
        </w:rPr>
      </w:pPr>
      <w:r>
        <w:rPr>
          <w:rFonts w:ascii="Cera Pro Macmillan" w:hAnsi="Cera Pro Macmillan"/>
        </w:rPr>
        <w:t>From latest waiting time data from January performance, t</w:t>
      </w:r>
      <w:r w:rsidR="002F4C60" w:rsidRPr="002F4C60">
        <w:rPr>
          <w:rFonts w:ascii="Cera Pro Macmillan" w:hAnsi="Cera Pro Macmillan"/>
        </w:rPr>
        <w:t>here</w:t>
      </w:r>
      <w:r w:rsidR="002F4C60">
        <w:rPr>
          <w:rFonts w:ascii="Cera Pro Macmillan" w:hAnsi="Cera Pro Macmillan"/>
        </w:rPr>
        <w:t xml:space="preserve"> are </w:t>
      </w:r>
      <w:r w:rsidR="002F4C60" w:rsidRPr="002F4C60">
        <w:rPr>
          <w:rFonts w:ascii="Cera Pro Macmillan" w:hAnsi="Cera Pro Macmillan"/>
        </w:rPr>
        <w:t>still 31,000 fewer people that have yet to start their cancer treatment than we would expect</w:t>
      </w:r>
      <w:r w:rsidR="002F4C60">
        <w:rPr>
          <w:rFonts w:ascii="Cera Pro Macmillan" w:hAnsi="Cera Pro Macmillan"/>
        </w:rPr>
        <w:t>,</w:t>
      </w:r>
      <w:r w:rsidR="002F4C60" w:rsidRPr="002F4C60">
        <w:rPr>
          <w:rFonts w:ascii="Cera Pro Macmillan" w:hAnsi="Cera Pro Macmillan"/>
        </w:rPr>
        <w:t xml:space="preserve"> and the number who waited more than a month to start treatment after a decision to treat was also the highest-ever on record.</w:t>
      </w:r>
    </w:p>
    <w:p w14:paraId="64F410D8" w14:textId="77777777" w:rsidR="002B52A4" w:rsidRDefault="002F4C60" w:rsidP="002F4C60">
      <w:pPr>
        <w:pStyle w:val="NoSpacing"/>
        <w:numPr>
          <w:ilvl w:val="0"/>
          <w:numId w:val="2"/>
        </w:numPr>
        <w:jc w:val="both"/>
        <w:rPr>
          <w:rFonts w:ascii="Cera Pro Macmillan" w:hAnsi="Cera Pro Macmillan"/>
        </w:rPr>
      </w:pPr>
      <w:r w:rsidRPr="002F4C60">
        <w:rPr>
          <w:rFonts w:ascii="Cera Pro Macmillan" w:hAnsi="Cera Pro Macmillan"/>
        </w:rPr>
        <w:t>The latest Macmillan analysis estimates the NHS in England would need to work at 110% capacity for 16 months to catch up on missing cancer diagnoses, and for 12 months to clear the cancer treatment backlog.</w:t>
      </w:r>
    </w:p>
    <w:p w14:paraId="7E2E3A4D" w14:textId="4CF38EAD" w:rsidR="003B4FFE" w:rsidRDefault="00846E9E" w:rsidP="00D26591">
      <w:pPr>
        <w:pStyle w:val="NoSpacing"/>
        <w:numPr>
          <w:ilvl w:val="0"/>
          <w:numId w:val="2"/>
        </w:numPr>
        <w:jc w:val="both"/>
        <w:rPr>
          <w:rFonts w:ascii="Cera Pro Macmillan" w:hAnsi="Cera Pro Macmillan"/>
        </w:rPr>
      </w:pPr>
      <w:r>
        <w:rPr>
          <w:rFonts w:ascii="Cera Pro Macmillan" w:hAnsi="Cera Pro Macmillan"/>
        </w:rPr>
        <w:t>D</w:t>
      </w:r>
      <w:r w:rsidR="002F4C60" w:rsidRPr="002B52A4">
        <w:rPr>
          <w:rFonts w:ascii="Cera Pro Macmillan" w:hAnsi="Cera Pro Macmillan"/>
        </w:rPr>
        <w:t xml:space="preserve">uring 2021 overall, more than 400,000 people waited more than two weeks to see a specialist with suspected cancer following an urgent GP referral, and close to 20,000 of those diagnosed with cancer waited more than a month to start treatment. </w:t>
      </w:r>
    </w:p>
    <w:p w14:paraId="090D1CB0" w14:textId="59D6736C" w:rsidR="00D26591" w:rsidRDefault="008B7FEF" w:rsidP="00D26591">
      <w:pPr>
        <w:pStyle w:val="NoSpacing"/>
        <w:numPr>
          <w:ilvl w:val="0"/>
          <w:numId w:val="2"/>
        </w:numPr>
        <w:jc w:val="both"/>
        <w:rPr>
          <w:rFonts w:ascii="Cera Pro Macmillan" w:hAnsi="Cera Pro Macmillan"/>
        </w:rPr>
      </w:pPr>
      <w:r w:rsidRPr="24B3B03B">
        <w:rPr>
          <w:rFonts w:ascii="Cera Pro Macmillan" w:hAnsi="Cera Pro Macmillan"/>
        </w:rPr>
        <w:t xml:space="preserve">It is crucial that the NHS </w:t>
      </w:r>
      <w:r w:rsidRPr="24B3B03B">
        <w:rPr>
          <w:rFonts w:ascii="Cera Pro Macmillan" w:hAnsi="Cera Pro Macmillan"/>
          <w:b/>
          <w:bCs/>
        </w:rPr>
        <w:t xml:space="preserve">trains and retains enough staff </w:t>
      </w:r>
      <w:r w:rsidRPr="24B3B03B">
        <w:rPr>
          <w:rFonts w:ascii="Cera Pro Macmillan" w:hAnsi="Cera Pro Macmillan"/>
        </w:rPr>
        <w:t xml:space="preserve">to give everyone living with cancer the appropriate care that they need and deserve. </w:t>
      </w:r>
    </w:p>
    <w:p w14:paraId="1316E342" w14:textId="3989E875" w:rsidR="00846E9E" w:rsidRPr="00D26591" w:rsidRDefault="00846E9E" w:rsidP="00D26591">
      <w:pPr>
        <w:pStyle w:val="NoSpacing"/>
        <w:numPr>
          <w:ilvl w:val="0"/>
          <w:numId w:val="2"/>
        </w:numPr>
        <w:jc w:val="both"/>
        <w:rPr>
          <w:rFonts w:ascii="Cera Pro Macmillan" w:hAnsi="Cera Pro Macmillan"/>
        </w:rPr>
      </w:pPr>
      <w:r>
        <w:rPr>
          <w:rFonts w:ascii="Cera Pro Macmillan" w:hAnsi="Cera Pro Macmillan"/>
        </w:rPr>
        <w:t>This amendment</w:t>
      </w:r>
      <w:r w:rsidR="00B46629">
        <w:rPr>
          <w:rFonts w:ascii="Cera Pro Macmillan" w:hAnsi="Cera Pro Macmillan"/>
        </w:rPr>
        <w:t xml:space="preserve"> </w:t>
      </w:r>
      <w:r>
        <w:rPr>
          <w:rFonts w:ascii="Cera Pro Macmillan" w:hAnsi="Cera Pro Macmillan"/>
        </w:rPr>
        <w:t xml:space="preserve">is the best </w:t>
      </w:r>
      <w:r w:rsidR="000E4BCD">
        <w:rPr>
          <w:rFonts w:ascii="Cera Pro Macmillan" w:hAnsi="Cera Pro Macmillan"/>
        </w:rPr>
        <w:t>long-term</w:t>
      </w:r>
      <w:r>
        <w:rPr>
          <w:rFonts w:ascii="Cera Pro Macmillan" w:hAnsi="Cera Pro Macmillan"/>
        </w:rPr>
        <w:t xml:space="preserve"> solution to ensure the country is training the workforce it requires now and into the future. </w:t>
      </w:r>
    </w:p>
    <w:sectPr w:rsidR="00846E9E" w:rsidRPr="00D26591" w:rsidSect="0060796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BE91" w14:textId="77777777" w:rsidR="004D2661" w:rsidRDefault="004D2661" w:rsidP="006F6093">
      <w:pPr>
        <w:spacing w:after="0" w:line="240" w:lineRule="auto"/>
      </w:pPr>
      <w:r>
        <w:separator/>
      </w:r>
    </w:p>
  </w:endnote>
  <w:endnote w:type="continuationSeparator" w:id="0">
    <w:p w14:paraId="788DA080" w14:textId="77777777" w:rsidR="004D2661" w:rsidRDefault="004D2661" w:rsidP="006F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ra Pro Macmillan">
    <w:altName w:val="Calibri"/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1844C" w14:textId="77777777" w:rsidR="004D2661" w:rsidRDefault="004D2661" w:rsidP="006F6093">
      <w:pPr>
        <w:spacing w:after="0" w:line="240" w:lineRule="auto"/>
      </w:pPr>
      <w:r>
        <w:separator/>
      </w:r>
    </w:p>
  </w:footnote>
  <w:footnote w:type="continuationSeparator" w:id="0">
    <w:p w14:paraId="5AFFDF82" w14:textId="77777777" w:rsidR="004D2661" w:rsidRDefault="004D2661" w:rsidP="006F6093">
      <w:pPr>
        <w:spacing w:after="0" w:line="240" w:lineRule="auto"/>
      </w:pPr>
      <w:r>
        <w:continuationSeparator/>
      </w:r>
    </w:p>
  </w:footnote>
  <w:footnote w:id="1">
    <w:p w14:paraId="149B1EB1" w14:textId="77777777" w:rsidR="00BB7821" w:rsidRPr="00C23585" w:rsidRDefault="00BB7821" w:rsidP="00BB7821">
      <w:pPr>
        <w:pStyle w:val="FootnoteText"/>
        <w:rPr>
          <w:sz w:val="16"/>
          <w:szCs w:val="16"/>
        </w:rPr>
      </w:pPr>
      <w:r w:rsidRPr="00C23585">
        <w:rPr>
          <w:rStyle w:val="FootnoteReference"/>
          <w:sz w:val="16"/>
          <w:szCs w:val="16"/>
        </w:rPr>
        <w:footnoteRef/>
      </w:r>
      <w:r w:rsidRPr="00C23585">
        <w:rPr>
          <w:sz w:val="16"/>
          <w:szCs w:val="16"/>
        </w:rPr>
        <w:t xml:space="preserve"> NHS England and Improvement. 2019. Interim NHS People Plan. Accessed August 2021 via https://www.longtermplan.nhs.uk/wp-content/uploads/2019/05/Interim-NHS-People-Plan_June2019.pdf</w:t>
      </w:r>
    </w:p>
  </w:footnote>
  <w:footnote w:id="2">
    <w:p w14:paraId="5D5217B6" w14:textId="77777777" w:rsidR="00237210" w:rsidRPr="0097681D" w:rsidRDefault="00237210" w:rsidP="00237210">
      <w:pPr>
        <w:pStyle w:val="FootnoteText"/>
        <w:rPr>
          <w:rFonts w:ascii="Cera Pro Macmillan" w:hAnsi="Cera Pro Macmillan"/>
          <w:sz w:val="10"/>
          <w:szCs w:val="10"/>
        </w:rPr>
      </w:pPr>
      <w:r w:rsidRPr="0097681D">
        <w:rPr>
          <w:rStyle w:val="FootnoteReference"/>
          <w:rFonts w:ascii="Cera Pro Macmillan" w:hAnsi="Cera Pro Macmillan"/>
          <w:sz w:val="10"/>
          <w:szCs w:val="10"/>
        </w:rPr>
        <w:footnoteRef/>
      </w:r>
      <w:r w:rsidRPr="0097681D">
        <w:rPr>
          <w:rFonts w:ascii="Cera Pro Macmillan" w:hAnsi="Cera Pro Macmillan"/>
          <w:sz w:val="10"/>
          <w:szCs w:val="10"/>
        </w:rPr>
        <w:t xml:space="preserve"> Calculating cancer prevalence. Macmillan Cancer Support. </w:t>
      </w:r>
      <w:hyperlink r:id="rId1" w:history="1">
        <w:r w:rsidRPr="0097681D">
          <w:rPr>
            <w:rStyle w:val="Hyperlink"/>
            <w:rFonts w:ascii="Cera Pro Macmillan" w:hAnsi="Cera Pro Macmillan"/>
            <w:sz w:val="10"/>
            <w:szCs w:val="10"/>
          </w:rPr>
          <w:t>https://www.macmillan.org.uk/about-us/what-we-do/evidence/using-cancer-data/calculating-cancer-prevalence.html</w:t>
        </w:r>
      </w:hyperlink>
      <w:r w:rsidRPr="0097681D">
        <w:rPr>
          <w:rFonts w:ascii="Cera Pro Macmillan" w:hAnsi="Cera Pro Macmillan"/>
          <w:sz w:val="10"/>
          <w:szCs w:val="10"/>
        </w:rPr>
        <w:t xml:space="preserve"> </w:t>
      </w:r>
      <w:r w:rsidRPr="0097681D">
        <w:rPr>
          <w:rFonts w:ascii="Cera Pro Macmillan" w:eastAsia="Arial" w:hAnsi="Cera Pro Macmillan" w:cs="Arial"/>
          <w:color w:val="000000" w:themeColor="text1"/>
          <w:sz w:val="10"/>
          <w:szCs w:val="10"/>
        </w:rPr>
        <w:t>. This includes all people who have ever had a cancer diagnosis; some people in this group may no longer consider themselves to be living with cancer.</w:t>
      </w:r>
    </w:p>
  </w:footnote>
  <w:footnote w:id="3">
    <w:p w14:paraId="0A31275B" w14:textId="77777777" w:rsidR="00565940" w:rsidRPr="0097681D" w:rsidRDefault="00565940" w:rsidP="00565940">
      <w:pPr>
        <w:pStyle w:val="FootnoteText"/>
        <w:rPr>
          <w:rFonts w:ascii="Cera Pro Macmillan" w:hAnsi="Cera Pro Macmillan" w:cs="Arial"/>
          <w:sz w:val="10"/>
          <w:szCs w:val="10"/>
        </w:rPr>
      </w:pPr>
      <w:r w:rsidRPr="0097681D">
        <w:rPr>
          <w:rStyle w:val="FootnoteReference"/>
          <w:rFonts w:ascii="Cera Pro Macmillan" w:hAnsi="Cera Pro Macmillan" w:cs="Arial"/>
          <w:sz w:val="10"/>
          <w:szCs w:val="10"/>
        </w:rPr>
        <w:footnoteRef/>
      </w:r>
      <w:r w:rsidRPr="0097681D">
        <w:rPr>
          <w:rFonts w:ascii="Cera Pro Macmillan" w:hAnsi="Cera Pro Macmillan" w:cs="Arial"/>
          <w:sz w:val="10"/>
          <w:szCs w:val="10"/>
        </w:rPr>
        <w:t xml:space="preserve">  </w:t>
      </w:r>
      <w:hyperlink r:id="rId2" w:history="1">
        <w:r w:rsidRPr="0097681D">
          <w:rPr>
            <w:rStyle w:val="Hyperlink"/>
            <w:rFonts w:ascii="Cera Pro Macmillan" w:hAnsi="Cera Pro Macmillan" w:cs="Arial"/>
            <w:sz w:val="10"/>
            <w:szCs w:val="10"/>
          </w:rPr>
          <w:t>Cancer Workforce in England: A census of cancer, palliative and chemotherapy speciality nurses and support workers in England in 2017</w:t>
        </w:r>
      </w:hyperlink>
      <w:r w:rsidRPr="0097681D">
        <w:rPr>
          <w:rFonts w:ascii="Cera Pro Macmillan" w:hAnsi="Cera Pro Macmillan" w:cs="Arial"/>
          <w:sz w:val="10"/>
          <w:szCs w:val="10"/>
        </w:rPr>
        <w:t xml:space="preserve">, Macmillan Cancer Support, 2018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BE2F" w14:textId="2020B807" w:rsidR="006F6093" w:rsidRPr="009167FF" w:rsidRDefault="006F6093">
    <w:pPr>
      <w:pStyle w:val="Header"/>
      <w:rPr>
        <w:rFonts w:ascii="Cera Pro Macmillan" w:hAnsi="Cera Pro Macmillan"/>
        <w:b/>
        <w:bCs/>
        <w:color w:val="00B050"/>
        <w:sz w:val="22"/>
        <w:szCs w:val="22"/>
      </w:rPr>
    </w:pPr>
    <w:r w:rsidRPr="009167FF">
      <w:rPr>
        <w:rFonts w:ascii="Cera Pro Macmillan" w:hAnsi="Cera Pro Macmillan"/>
        <w:b/>
        <w:bCs/>
        <w:noProof/>
        <w:color w:val="00B050"/>
        <w:sz w:val="22"/>
        <w:szCs w:val="22"/>
      </w:rPr>
      <w:drawing>
        <wp:anchor distT="0" distB="0" distL="114300" distR="114300" simplePos="0" relativeHeight="251658240" behindDoc="1" locked="0" layoutInCell="1" allowOverlap="1" wp14:anchorId="575BB865" wp14:editId="5616C113">
          <wp:simplePos x="0" y="0"/>
          <wp:positionH relativeFrom="column">
            <wp:posOffset>4301547</wp:posOffset>
          </wp:positionH>
          <wp:positionV relativeFrom="paragraph">
            <wp:posOffset>-172200</wp:posOffset>
          </wp:positionV>
          <wp:extent cx="2495550" cy="647700"/>
          <wp:effectExtent l="0" t="0" r="0" b="0"/>
          <wp:wrapTight wrapText="bothSides">
            <wp:wrapPolygon edited="0">
              <wp:start x="0" y="0"/>
              <wp:lineTo x="0" y="20965"/>
              <wp:lineTo x="21435" y="20965"/>
              <wp:lineTo x="2143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167FF">
      <w:rPr>
        <w:rFonts w:ascii="Cera Pro Macmillan" w:hAnsi="Cera Pro Macmillan"/>
        <w:b/>
        <w:bCs/>
        <w:color w:val="00B050"/>
        <w:sz w:val="22"/>
        <w:szCs w:val="22"/>
      </w:rPr>
      <w:t>Emma Poynter, Public Affairs Assistant</w:t>
    </w:r>
    <w:r w:rsidR="00A3029F">
      <w:rPr>
        <w:rFonts w:ascii="Cera Pro Macmillan" w:hAnsi="Cera Pro Macmillan"/>
        <w:b/>
        <w:bCs/>
        <w:color w:val="00B050"/>
        <w:sz w:val="22"/>
        <w:szCs w:val="22"/>
      </w:rPr>
      <w:t xml:space="preserve"> </w:t>
    </w:r>
  </w:p>
  <w:p w14:paraId="65401D2B" w14:textId="10D0ACB7" w:rsidR="006F6093" w:rsidRDefault="006F6093" w:rsidP="00A3029F">
    <w:pPr>
      <w:pStyle w:val="Header"/>
      <w:tabs>
        <w:tab w:val="clear" w:pos="4513"/>
        <w:tab w:val="clear" w:pos="9026"/>
        <w:tab w:val="center" w:pos="3297"/>
      </w:tabs>
      <w:rPr>
        <w:rFonts w:ascii="Cera Pro Macmillan" w:hAnsi="Cera Pro Macmillan"/>
        <w:color w:val="00B050"/>
      </w:rPr>
    </w:pPr>
    <w:r w:rsidRPr="009167FF">
      <w:rPr>
        <w:rFonts w:ascii="Cera Pro Macmillan" w:hAnsi="Cera Pro Macmillan"/>
        <w:color w:val="00B050"/>
        <w:sz w:val="22"/>
        <w:szCs w:val="22"/>
      </w:rPr>
      <w:t>epoynter@macmillan.org.uk</w:t>
    </w:r>
  </w:p>
  <w:p w14:paraId="2E73486F" w14:textId="77777777" w:rsidR="00A3029F" w:rsidRPr="006F6093" w:rsidRDefault="00A3029F" w:rsidP="009167FF">
    <w:pPr>
      <w:pStyle w:val="Header"/>
      <w:tabs>
        <w:tab w:val="clear" w:pos="4513"/>
        <w:tab w:val="clear" w:pos="9026"/>
        <w:tab w:val="center" w:pos="3297"/>
      </w:tabs>
      <w:rPr>
        <w:rFonts w:ascii="Cera Pro Macmillan" w:hAnsi="Cera Pro Macmillan"/>
        <w:color w:val="00B0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1237"/>
    <w:multiLevelType w:val="hybridMultilevel"/>
    <w:tmpl w:val="3A8A2434"/>
    <w:lvl w:ilvl="0" w:tplc="62608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6750"/>
    <w:multiLevelType w:val="hybridMultilevel"/>
    <w:tmpl w:val="2550C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2519"/>
    <w:multiLevelType w:val="hybridMultilevel"/>
    <w:tmpl w:val="17989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5318B"/>
    <w:multiLevelType w:val="hybridMultilevel"/>
    <w:tmpl w:val="D3D41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001AA"/>
    <w:multiLevelType w:val="hybridMultilevel"/>
    <w:tmpl w:val="14AA3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857EA"/>
    <w:multiLevelType w:val="hybridMultilevel"/>
    <w:tmpl w:val="FAFC1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73DD1"/>
    <w:multiLevelType w:val="hybridMultilevel"/>
    <w:tmpl w:val="6DF86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24828"/>
    <w:multiLevelType w:val="hybridMultilevel"/>
    <w:tmpl w:val="BE58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61D82"/>
    <w:multiLevelType w:val="hybridMultilevel"/>
    <w:tmpl w:val="5626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77653"/>
    <w:multiLevelType w:val="hybridMultilevel"/>
    <w:tmpl w:val="2144A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685143">
    <w:abstractNumId w:val="8"/>
  </w:num>
  <w:num w:numId="2" w16cid:durableId="1124691889">
    <w:abstractNumId w:val="6"/>
  </w:num>
  <w:num w:numId="3" w16cid:durableId="2085491154">
    <w:abstractNumId w:val="2"/>
  </w:num>
  <w:num w:numId="4" w16cid:durableId="236523462">
    <w:abstractNumId w:val="1"/>
  </w:num>
  <w:num w:numId="5" w16cid:durableId="1410231141">
    <w:abstractNumId w:val="0"/>
  </w:num>
  <w:num w:numId="6" w16cid:durableId="182014891">
    <w:abstractNumId w:val="3"/>
  </w:num>
  <w:num w:numId="7" w16cid:durableId="1422484271">
    <w:abstractNumId w:val="7"/>
  </w:num>
  <w:num w:numId="8" w16cid:durableId="1819572647">
    <w:abstractNumId w:val="5"/>
  </w:num>
  <w:num w:numId="9" w16cid:durableId="321470273">
    <w:abstractNumId w:val="9"/>
  </w:num>
  <w:num w:numId="10" w16cid:durableId="969556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3B"/>
    <w:rsid w:val="000054AB"/>
    <w:rsid w:val="00060168"/>
    <w:rsid w:val="00084654"/>
    <w:rsid w:val="000E213B"/>
    <w:rsid w:val="000E4BCD"/>
    <w:rsid w:val="001100BE"/>
    <w:rsid w:val="001336E8"/>
    <w:rsid w:val="00171528"/>
    <w:rsid w:val="002340D7"/>
    <w:rsid w:val="00235E0B"/>
    <w:rsid w:val="00237210"/>
    <w:rsid w:val="00264A3B"/>
    <w:rsid w:val="002B23F3"/>
    <w:rsid w:val="002B52A4"/>
    <w:rsid w:val="002B6A66"/>
    <w:rsid w:val="002F4C60"/>
    <w:rsid w:val="003B4FFE"/>
    <w:rsid w:val="003D482B"/>
    <w:rsid w:val="003E1345"/>
    <w:rsid w:val="00440604"/>
    <w:rsid w:val="004A134E"/>
    <w:rsid w:val="004D2661"/>
    <w:rsid w:val="004F04CB"/>
    <w:rsid w:val="00565940"/>
    <w:rsid w:val="00576E9A"/>
    <w:rsid w:val="00590595"/>
    <w:rsid w:val="005D06B2"/>
    <w:rsid w:val="00607967"/>
    <w:rsid w:val="006E1BBB"/>
    <w:rsid w:val="006F3321"/>
    <w:rsid w:val="006F6093"/>
    <w:rsid w:val="00703A50"/>
    <w:rsid w:val="00743038"/>
    <w:rsid w:val="007B0876"/>
    <w:rsid w:val="007E5525"/>
    <w:rsid w:val="00846E9E"/>
    <w:rsid w:val="008A66CE"/>
    <w:rsid w:val="008B7FEF"/>
    <w:rsid w:val="00906C26"/>
    <w:rsid w:val="009167FF"/>
    <w:rsid w:val="009B6ED9"/>
    <w:rsid w:val="009F0881"/>
    <w:rsid w:val="00A03E7B"/>
    <w:rsid w:val="00A3029F"/>
    <w:rsid w:val="00A4595C"/>
    <w:rsid w:val="00B46629"/>
    <w:rsid w:val="00B534FE"/>
    <w:rsid w:val="00B667CA"/>
    <w:rsid w:val="00BA3868"/>
    <w:rsid w:val="00BA6588"/>
    <w:rsid w:val="00BB7821"/>
    <w:rsid w:val="00BE05F1"/>
    <w:rsid w:val="00C11B69"/>
    <w:rsid w:val="00C1584A"/>
    <w:rsid w:val="00C617EF"/>
    <w:rsid w:val="00CD5CFE"/>
    <w:rsid w:val="00D26591"/>
    <w:rsid w:val="00D83AA3"/>
    <w:rsid w:val="00D9292E"/>
    <w:rsid w:val="00DE1C1B"/>
    <w:rsid w:val="00E60AFE"/>
    <w:rsid w:val="00E62D82"/>
    <w:rsid w:val="00E92A68"/>
    <w:rsid w:val="00EC007D"/>
    <w:rsid w:val="00EF50F9"/>
    <w:rsid w:val="00F36550"/>
    <w:rsid w:val="00F45A09"/>
    <w:rsid w:val="00FF0F0D"/>
    <w:rsid w:val="03302993"/>
    <w:rsid w:val="1EE987C8"/>
    <w:rsid w:val="24B3B03B"/>
    <w:rsid w:val="34ADB74B"/>
    <w:rsid w:val="405AA3AE"/>
    <w:rsid w:val="41F6740F"/>
    <w:rsid w:val="43C0D589"/>
    <w:rsid w:val="4F4557F1"/>
    <w:rsid w:val="5296EA5E"/>
    <w:rsid w:val="604D7846"/>
    <w:rsid w:val="63AD512D"/>
    <w:rsid w:val="6974E9EA"/>
    <w:rsid w:val="69F6EA42"/>
    <w:rsid w:val="72980570"/>
    <w:rsid w:val="731B6789"/>
    <w:rsid w:val="7558EC64"/>
    <w:rsid w:val="75F6E238"/>
    <w:rsid w:val="7FE0C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F14C3"/>
  <w15:chartTrackingRefBased/>
  <w15:docId w15:val="{57E15EC4-22F0-433F-872A-035D4135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967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093"/>
  </w:style>
  <w:style w:type="paragraph" w:styleId="Footer">
    <w:name w:val="footer"/>
    <w:basedOn w:val="Normal"/>
    <w:link w:val="FooterChar"/>
    <w:uiPriority w:val="99"/>
    <w:unhideWhenUsed/>
    <w:rsid w:val="006F6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093"/>
  </w:style>
  <w:style w:type="paragraph" w:styleId="NoSpacing">
    <w:name w:val="No Spacing"/>
    <w:uiPriority w:val="1"/>
    <w:qFormat/>
    <w:rsid w:val="009F0881"/>
    <w:pPr>
      <w:spacing w:after="0" w:line="240" w:lineRule="auto"/>
    </w:pPr>
  </w:style>
  <w:style w:type="paragraph" w:styleId="ListParagraph">
    <w:name w:val="List Paragraph"/>
    <w:aliases w:val="List Paragraph 12,cS List Paragraph,F5 List Paragraph,List Paragraph1,Dot pt,No Spacing1,List Paragraph Char Char Char,Indicator Text,Colorful List - Accent 11,Numbered Para 1,Bullet 1,Bullet Points,MAIN CONTENT,List Paragraph12,L,Bullet"/>
    <w:basedOn w:val="Normal"/>
    <w:link w:val="ListParagraphChar"/>
    <w:uiPriority w:val="34"/>
    <w:qFormat/>
    <w:rsid w:val="00607967"/>
    <w:pPr>
      <w:ind w:left="720"/>
      <w:contextualSpacing/>
    </w:pPr>
  </w:style>
  <w:style w:type="character" w:customStyle="1" w:styleId="ListParagraphChar">
    <w:name w:val="List Paragraph Char"/>
    <w:aliases w:val="List Paragraph 12 Char,cS List Paragraph Char,F5 List Paragraph Char,List Paragraph1 Char,Dot pt Char,No Spacing1 Char,List Paragraph Char Char Char Char,Indicator Text Char,Colorful List - Accent 11 Char,Numbered Para 1 Char,L Char"/>
    <w:basedOn w:val="DefaultParagraphFont"/>
    <w:link w:val="ListParagraph"/>
    <w:uiPriority w:val="34"/>
    <w:locked/>
    <w:rsid w:val="00607967"/>
    <w:rPr>
      <w:rFonts w:eastAsiaTheme="minorEastAsia"/>
      <w:sz w:val="20"/>
      <w:szCs w:val="20"/>
    </w:rPr>
  </w:style>
  <w:style w:type="character" w:customStyle="1" w:styleId="normaltextrun">
    <w:name w:val="normaltextrun"/>
    <w:basedOn w:val="DefaultParagraphFont"/>
    <w:rsid w:val="00607967"/>
  </w:style>
  <w:style w:type="character" w:styleId="Hyperlink">
    <w:name w:val="Hyperlink"/>
    <w:basedOn w:val="DefaultParagraphFont"/>
    <w:uiPriority w:val="99"/>
    <w:unhideWhenUsed/>
    <w:rsid w:val="0023721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3721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7210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37210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237210"/>
    <w:rPr>
      <w:vertAlign w:val="superscript"/>
    </w:rPr>
  </w:style>
  <w:style w:type="paragraph" w:customStyle="1" w:styleId="paragraph">
    <w:name w:val="paragraph"/>
    <w:basedOn w:val="Normal"/>
    <w:rsid w:val="0023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237210"/>
  </w:style>
  <w:style w:type="paragraph" w:styleId="EndnoteText">
    <w:name w:val="endnote text"/>
    <w:basedOn w:val="Normal"/>
    <w:link w:val="EndnoteTextChar"/>
    <w:uiPriority w:val="99"/>
    <w:unhideWhenUsed/>
    <w:rsid w:val="00565940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56594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9F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3868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E1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6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stions-statements.parliament.uk/written-questions/detail/2021-12-03/866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cmillan.org.uk/_images/cancer-workforce-in-england-census-of-cancer-palliative-and-chemotheraphy-speciality-nurses-and-support-workers-2017_tcm9-325727.pdf" TargetMode="External"/><Relationship Id="rId1" Type="http://schemas.openxmlformats.org/officeDocument/2006/relationships/hyperlink" Target="https://www.macmillan.org.uk/about-us/what-we-do/evidence/using-cancer-data/calculating-cancer-prevalenc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C2815-E627-47FA-94E4-CF58F84B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Poynter</dc:creator>
  <cp:keywords/>
  <dc:description/>
  <cp:lastModifiedBy>Chris Kell</cp:lastModifiedBy>
  <cp:revision>2</cp:revision>
  <dcterms:created xsi:type="dcterms:W3CDTF">2022-03-30T07:15:00Z</dcterms:created>
  <dcterms:modified xsi:type="dcterms:W3CDTF">2022-03-30T07:15:00Z</dcterms:modified>
</cp:coreProperties>
</file>